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849F4" w14:textId="4F84A775" w:rsidR="00B54B5E" w:rsidRPr="00B54B5E" w:rsidRDefault="00DB2126" w:rsidP="00A52FD7">
      <w:pPr>
        <w:rPr>
          <w:b/>
        </w:rPr>
      </w:pPr>
      <w:r>
        <w:rPr>
          <w:b/>
        </w:rPr>
        <w:t>Six Sigma/Lean</w:t>
      </w:r>
      <w:r w:rsidR="00B54B5E" w:rsidRPr="00B54B5E">
        <w:rPr>
          <w:b/>
        </w:rPr>
        <w:t xml:space="preserve"> – Course Planning Matrix</w:t>
      </w:r>
      <w:r>
        <w:rPr>
          <w:b/>
        </w:rPr>
        <w:t xml:space="preserve"> &amp; Instructor Guide</w:t>
      </w:r>
    </w:p>
    <w:p w14:paraId="01EA23EF" w14:textId="77777777" w:rsidR="005412BC" w:rsidRDefault="005412BC" w:rsidP="005412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gridCol w:w="4680"/>
        <w:gridCol w:w="1908"/>
      </w:tblGrid>
      <w:tr w:rsidR="005412BC" w:rsidRPr="00F72F96" w14:paraId="3C29CFD5" w14:textId="77777777">
        <w:tc>
          <w:tcPr>
            <w:tcW w:w="6588" w:type="dxa"/>
            <w:shd w:val="clear" w:color="auto" w:fill="auto"/>
          </w:tcPr>
          <w:p w14:paraId="0E7138E8" w14:textId="5B35B07C" w:rsidR="005412BC" w:rsidRDefault="005412BC" w:rsidP="00E144A0">
            <w:pPr>
              <w:rPr>
                <w:b/>
                <w:sz w:val="20"/>
                <w:szCs w:val="20"/>
              </w:rPr>
            </w:pPr>
            <w:r>
              <w:rPr>
                <w:b/>
                <w:sz w:val="20"/>
                <w:szCs w:val="20"/>
              </w:rPr>
              <w:t xml:space="preserve">Course Title: </w:t>
            </w:r>
            <w:r w:rsidR="00246898">
              <w:rPr>
                <w:b/>
                <w:sz w:val="20"/>
                <w:szCs w:val="20"/>
              </w:rPr>
              <w:t>Six Sigma &amp; Lean Introduction</w:t>
            </w:r>
          </w:p>
        </w:tc>
        <w:tc>
          <w:tcPr>
            <w:tcW w:w="6588" w:type="dxa"/>
            <w:gridSpan w:val="2"/>
            <w:shd w:val="clear" w:color="auto" w:fill="auto"/>
          </w:tcPr>
          <w:p w14:paraId="28A0CEC9" w14:textId="668678C0" w:rsidR="005412BC" w:rsidRDefault="00DB2126" w:rsidP="005412BC">
            <w:pPr>
              <w:rPr>
                <w:sz w:val="20"/>
                <w:szCs w:val="20"/>
              </w:rPr>
            </w:pPr>
            <w:r>
              <w:rPr>
                <w:b/>
                <w:sz w:val="20"/>
                <w:szCs w:val="20"/>
              </w:rPr>
              <w:t>Company</w:t>
            </w:r>
            <w:r w:rsidR="005412BC">
              <w:rPr>
                <w:b/>
                <w:sz w:val="20"/>
                <w:szCs w:val="20"/>
              </w:rPr>
              <w:t xml:space="preserve">: </w:t>
            </w:r>
          </w:p>
        </w:tc>
      </w:tr>
      <w:tr w:rsidR="005412BC" w:rsidRPr="005412BC" w14:paraId="29FFD174" w14:textId="77777777">
        <w:tc>
          <w:tcPr>
            <w:tcW w:w="11268" w:type="dxa"/>
            <w:gridSpan w:val="2"/>
            <w:shd w:val="clear" w:color="auto" w:fill="auto"/>
          </w:tcPr>
          <w:p w14:paraId="2B16FDEA" w14:textId="77777777" w:rsidR="005412BC" w:rsidRDefault="005412BC" w:rsidP="005412BC">
            <w:pPr>
              <w:rPr>
                <w:b/>
                <w:sz w:val="20"/>
                <w:szCs w:val="20"/>
              </w:rPr>
            </w:pPr>
            <w:r>
              <w:rPr>
                <w:b/>
                <w:sz w:val="20"/>
                <w:szCs w:val="20"/>
              </w:rPr>
              <w:t>Overall Objectives:</w:t>
            </w:r>
          </w:p>
          <w:p w14:paraId="4F5C6121" w14:textId="77777777" w:rsidR="00246898" w:rsidRDefault="00246898">
            <w:pPr>
              <w:numPr>
                <w:ilvl w:val="0"/>
                <w:numId w:val="2"/>
              </w:numPr>
              <w:ind w:left="360" w:hanging="360"/>
              <w:rPr>
                <w:rFonts w:cs="Arial"/>
                <w:sz w:val="20"/>
                <w:szCs w:val="20"/>
              </w:rPr>
            </w:pPr>
            <w:proofErr w:type="gramStart"/>
            <w:r>
              <w:rPr>
                <w:rFonts w:cs="Arial"/>
                <w:sz w:val="20"/>
                <w:szCs w:val="20"/>
              </w:rPr>
              <w:t>Introduce</w:t>
            </w:r>
            <w:proofErr w:type="gramEnd"/>
            <w:r>
              <w:rPr>
                <w:rFonts w:cs="Arial"/>
                <w:sz w:val="20"/>
                <w:szCs w:val="20"/>
              </w:rPr>
              <w:t xml:space="preserve"> Six Sigma as a product/process quality metric</w:t>
            </w:r>
          </w:p>
          <w:p w14:paraId="2606FF9D" w14:textId="77777777" w:rsidR="00246898" w:rsidRDefault="00246898">
            <w:pPr>
              <w:numPr>
                <w:ilvl w:val="0"/>
                <w:numId w:val="2"/>
              </w:numPr>
              <w:ind w:left="360" w:hanging="360"/>
              <w:rPr>
                <w:rFonts w:cs="Arial"/>
                <w:sz w:val="20"/>
                <w:szCs w:val="20"/>
              </w:rPr>
            </w:pPr>
            <w:r>
              <w:rPr>
                <w:rFonts w:cs="Arial"/>
                <w:sz w:val="20"/>
                <w:szCs w:val="20"/>
              </w:rPr>
              <w:t>Introduce DMAIEC as a process improvement method to help achieve Six Sigma performance</w:t>
            </w:r>
          </w:p>
          <w:p w14:paraId="7588EE97" w14:textId="77777777" w:rsidR="00246898" w:rsidRDefault="00246898">
            <w:pPr>
              <w:numPr>
                <w:ilvl w:val="0"/>
                <w:numId w:val="2"/>
              </w:numPr>
              <w:ind w:left="360" w:hanging="360"/>
              <w:rPr>
                <w:rFonts w:cs="Arial"/>
                <w:sz w:val="20"/>
                <w:szCs w:val="20"/>
              </w:rPr>
            </w:pPr>
            <w:proofErr w:type="gramStart"/>
            <w:r>
              <w:rPr>
                <w:rFonts w:cs="Arial"/>
                <w:sz w:val="20"/>
                <w:szCs w:val="20"/>
              </w:rPr>
              <w:t>Introduce</w:t>
            </w:r>
            <w:proofErr w:type="gramEnd"/>
            <w:r>
              <w:rPr>
                <w:rFonts w:cs="Arial"/>
                <w:sz w:val="20"/>
                <w:szCs w:val="20"/>
              </w:rPr>
              <w:t xml:space="preserve"> Lean Principles and tools</w:t>
            </w:r>
          </w:p>
          <w:p w14:paraId="21361EC7" w14:textId="77777777" w:rsidR="00246898" w:rsidRDefault="00246898">
            <w:pPr>
              <w:numPr>
                <w:ilvl w:val="0"/>
                <w:numId w:val="2"/>
              </w:numPr>
              <w:ind w:left="360" w:hanging="360"/>
              <w:rPr>
                <w:rFonts w:cs="Arial"/>
                <w:sz w:val="20"/>
                <w:szCs w:val="20"/>
              </w:rPr>
            </w:pPr>
            <w:proofErr w:type="gramStart"/>
            <w:r>
              <w:rPr>
                <w:rFonts w:cs="Arial"/>
                <w:sz w:val="20"/>
                <w:szCs w:val="20"/>
              </w:rPr>
              <w:t>Introduce</w:t>
            </w:r>
            <w:proofErr w:type="gramEnd"/>
            <w:r>
              <w:rPr>
                <w:rFonts w:cs="Arial"/>
                <w:sz w:val="20"/>
                <w:szCs w:val="20"/>
              </w:rPr>
              <w:t xml:space="preserve"> Design for Six Sigma’s DMEDVI method </w:t>
            </w:r>
            <w:proofErr w:type="gramStart"/>
            <w:r>
              <w:rPr>
                <w:rFonts w:cs="Arial"/>
                <w:sz w:val="20"/>
                <w:szCs w:val="20"/>
              </w:rPr>
              <w:t>as a way to</w:t>
            </w:r>
            <w:proofErr w:type="gramEnd"/>
            <w:r>
              <w:rPr>
                <w:rFonts w:cs="Arial"/>
                <w:sz w:val="20"/>
                <w:szCs w:val="20"/>
              </w:rPr>
              <w:t xml:space="preserve"> design new products &amp; services</w:t>
            </w:r>
          </w:p>
          <w:p w14:paraId="66B36C75" w14:textId="34477EF4" w:rsidR="005412BC" w:rsidRDefault="00246898">
            <w:pPr>
              <w:numPr>
                <w:ilvl w:val="0"/>
                <w:numId w:val="2"/>
              </w:numPr>
              <w:overflowPunct w:val="0"/>
              <w:autoSpaceDE w:val="0"/>
              <w:autoSpaceDN w:val="0"/>
              <w:adjustRightInd w:val="0"/>
              <w:ind w:left="360" w:hanging="360"/>
              <w:textAlignment w:val="baseline"/>
              <w:rPr>
                <w:rFonts w:cs="Arial"/>
                <w:sz w:val="20"/>
                <w:szCs w:val="20"/>
              </w:rPr>
            </w:pPr>
            <w:r>
              <w:rPr>
                <w:rFonts w:cs="Arial"/>
                <w:sz w:val="20"/>
                <w:szCs w:val="20"/>
              </w:rPr>
              <w:t>Describe how Green, Black &amp; Master Black Belts support a company’s improvement efforts</w:t>
            </w:r>
          </w:p>
        </w:tc>
        <w:tc>
          <w:tcPr>
            <w:tcW w:w="1908" w:type="dxa"/>
            <w:shd w:val="clear" w:color="auto" w:fill="auto"/>
          </w:tcPr>
          <w:p w14:paraId="0C54BDBE" w14:textId="2BC26C4F" w:rsidR="005412BC" w:rsidRDefault="005412BC" w:rsidP="005412BC">
            <w:pPr>
              <w:rPr>
                <w:b/>
                <w:sz w:val="20"/>
                <w:szCs w:val="20"/>
              </w:rPr>
            </w:pPr>
            <w:r>
              <w:rPr>
                <w:b/>
                <w:sz w:val="20"/>
                <w:szCs w:val="20"/>
              </w:rPr>
              <w:t xml:space="preserve">Date: </w:t>
            </w:r>
          </w:p>
        </w:tc>
      </w:tr>
      <w:tr w:rsidR="005412BC" w:rsidRPr="00F72F96" w14:paraId="18665968" w14:textId="77777777">
        <w:tc>
          <w:tcPr>
            <w:tcW w:w="11268" w:type="dxa"/>
            <w:gridSpan w:val="2"/>
            <w:shd w:val="clear" w:color="auto" w:fill="auto"/>
          </w:tcPr>
          <w:p w14:paraId="56132828" w14:textId="77777777" w:rsidR="005412BC" w:rsidRDefault="005412BC" w:rsidP="005412BC">
            <w:pPr>
              <w:rPr>
                <w:sz w:val="20"/>
                <w:szCs w:val="20"/>
              </w:rPr>
            </w:pPr>
            <w:r>
              <w:rPr>
                <w:b/>
                <w:sz w:val="20"/>
                <w:szCs w:val="20"/>
              </w:rPr>
              <w:t>Training Concept:</w:t>
            </w:r>
          </w:p>
          <w:p w14:paraId="6FD9042C" w14:textId="77777777" w:rsidR="006A3B2F" w:rsidRDefault="00246898">
            <w:pPr>
              <w:numPr>
                <w:ilvl w:val="0"/>
                <w:numId w:val="2"/>
              </w:numPr>
              <w:tabs>
                <w:tab w:val="clear" w:pos="0"/>
              </w:tabs>
              <w:overflowPunct w:val="0"/>
              <w:autoSpaceDE w:val="0"/>
              <w:autoSpaceDN w:val="0"/>
              <w:adjustRightInd w:val="0"/>
              <w:ind w:left="360" w:hanging="360"/>
              <w:textAlignment w:val="baseline"/>
              <w:rPr>
                <w:rFonts w:cs="Arial"/>
                <w:sz w:val="20"/>
                <w:szCs w:val="20"/>
              </w:rPr>
            </w:pPr>
            <w:r>
              <w:rPr>
                <w:rFonts w:cs="Arial"/>
                <w:sz w:val="20"/>
                <w:szCs w:val="20"/>
              </w:rPr>
              <w:t>This course includes four modules:</w:t>
            </w:r>
          </w:p>
          <w:p w14:paraId="1376C090" w14:textId="77777777" w:rsidR="00246898" w:rsidRDefault="00246898">
            <w:pPr>
              <w:numPr>
                <w:ilvl w:val="1"/>
                <w:numId w:val="2"/>
              </w:numPr>
              <w:overflowPunct w:val="0"/>
              <w:autoSpaceDE w:val="0"/>
              <w:autoSpaceDN w:val="0"/>
              <w:adjustRightInd w:val="0"/>
              <w:textAlignment w:val="baseline"/>
              <w:rPr>
                <w:rFonts w:cs="Arial"/>
                <w:sz w:val="20"/>
                <w:szCs w:val="20"/>
              </w:rPr>
            </w:pPr>
            <w:r>
              <w:rPr>
                <w:rFonts w:cs="Arial"/>
                <w:sz w:val="20"/>
                <w:szCs w:val="20"/>
              </w:rPr>
              <w:t>Six Sigma Overview</w:t>
            </w:r>
          </w:p>
          <w:p w14:paraId="4DC613ED" w14:textId="77777777" w:rsidR="00246898" w:rsidRDefault="00246898">
            <w:pPr>
              <w:numPr>
                <w:ilvl w:val="1"/>
                <w:numId w:val="2"/>
              </w:numPr>
              <w:overflowPunct w:val="0"/>
              <w:autoSpaceDE w:val="0"/>
              <w:autoSpaceDN w:val="0"/>
              <w:adjustRightInd w:val="0"/>
              <w:textAlignment w:val="baseline"/>
              <w:rPr>
                <w:rFonts w:cs="Arial"/>
                <w:sz w:val="20"/>
                <w:szCs w:val="20"/>
              </w:rPr>
            </w:pPr>
            <w:proofErr w:type="gramStart"/>
            <w:r>
              <w:rPr>
                <w:rFonts w:cs="Arial"/>
                <w:sz w:val="20"/>
                <w:szCs w:val="20"/>
              </w:rPr>
              <w:t>Lean</w:t>
            </w:r>
            <w:proofErr w:type="gramEnd"/>
            <w:r>
              <w:rPr>
                <w:rFonts w:cs="Arial"/>
                <w:sz w:val="20"/>
                <w:szCs w:val="20"/>
              </w:rPr>
              <w:t xml:space="preserve"> Principles</w:t>
            </w:r>
          </w:p>
          <w:p w14:paraId="42F74D1B" w14:textId="004C1F74" w:rsidR="00246898" w:rsidRDefault="00246898">
            <w:pPr>
              <w:numPr>
                <w:ilvl w:val="1"/>
                <w:numId w:val="2"/>
              </w:numPr>
              <w:overflowPunct w:val="0"/>
              <w:autoSpaceDE w:val="0"/>
              <w:autoSpaceDN w:val="0"/>
              <w:adjustRightInd w:val="0"/>
              <w:textAlignment w:val="baseline"/>
              <w:rPr>
                <w:rFonts w:cs="Arial"/>
                <w:sz w:val="20"/>
                <w:szCs w:val="20"/>
              </w:rPr>
            </w:pPr>
            <w:r>
              <w:rPr>
                <w:rFonts w:cs="Arial"/>
                <w:sz w:val="20"/>
                <w:szCs w:val="20"/>
              </w:rPr>
              <w:t>Design for Six Sigma</w:t>
            </w:r>
            <w:r w:rsidR="003207E8">
              <w:rPr>
                <w:rFonts w:cs="Arial"/>
                <w:sz w:val="20"/>
                <w:szCs w:val="20"/>
              </w:rPr>
              <w:t xml:space="preserve"> (note this module is targeted to product/service development staff)</w:t>
            </w:r>
          </w:p>
          <w:p w14:paraId="5B4CBF01" w14:textId="77777777" w:rsidR="00246898" w:rsidRDefault="00246898">
            <w:pPr>
              <w:numPr>
                <w:ilvl w:val="1"/>
                <w:numId w:val="2"/>
              </w:numPr>
              <w:overflowPunct w:val="0"/>
              <w:autoSpaceDE w:val="0"/>
              <w:autoSpaceDN w:val="0"/>
              <w:adjustRightInd w:val="0"/>
              <w:textAlignment w:val="baseline"/>
              <w:rPr>
                <w:rFonts w:cs="Arial"/>
                <w:sz w:val="20"/>
                <w:szCs w:val="20"/>
              </w:rPr>
            </w:pPr>
            <w:r>
              <w:rPr>
                <w:rFonts w:cs="Arial"/>
                <w:sz w:val="20"/>
                <w:szCs w:val="20"/>
              </w:rPr>
              <w:t>Six Sigma Belts</w:t>
            </w:r>
          </w:p>
          <w:p w14:paraId="5AD804E2" w14:textId="77777777" w:rsidR="00246898" w:rsidRDefault="00246898">
            <w:pPr>
              <w:numPr>
                <w:ilvl w:val="0"/>
                <w:numId w:val="2"/>
              </w:numPr>
              <w:overflowPunct w:val="0"/>
              <w:autoSpaceDE w:val="0"/>
              <w:autoSpaceDN w:val="0"/>
              <w:adjustRightInd w:val="0"/>
              <w:ind w:left="360" w:hanging="360"/>
              <w:textAlignment w:val="baseline"/>
              <w:rPr>
                <w:rFonts w:cs="Arial"/>
                <w:sz w:val="20"/>
                <w:szCs w:val="20"/>
              </w:rPr>
            </w:pPr>
            <w:r>
              <w:rPr>
                <w:rFonts w:cs="Arial"/>
                <w:sz w:val="20"/>
                <w:szCs w:val="20"/>
              </w:rPr>
              <w:t>The first three modules are independent of each other and the Six Sigma Belts module can be added on to any of the first three modules.</w:t>
            </w:r>
          </w:p>
          <w:p w14:paraId="632AAE45" w14:textId="5ABAB909" w:rsidR="00246898" w:rsidRDefault="00246898">
            <w:pPr>
              <w:numPr>
                <w:ilvl w:val="0"/>
                <w:numId w:val="2"/>
              </w:numPr>
              <w:overflowPunct w:val="0"/>
              <w:autoSpaceDE w:val="0"/>
              <w:autoSpaceDN w:val="0"/>
              <w:adjustRightInd w:val="0"/>
              <w:ind w:left="360" w:hanging="360"/>
              <w:textAlignment w:val="baseline"/>
              <w:rPr>
                <w:rFonts w:cs="Arial"/>
                <w:sz w:val="20"/>
                <w:szCs w:val="20"/>
              </w:rPr>
            </w:pPr>
            <w:r>
              <w:rPr>
                <w:rFonts w:cs="Arial"/>
                <w:sz w:val="20"/>
                <w:szCs w:val="20"/>
              </w:rPr>
              <w:t>The best use of these modules is to introduce concepts to participants, either at the beginning of a company’s Six Sigma/Lean journey or to introduce new hires to a company’s existing Six Sigma/Lean initiative.</w:t>
            </w:r>
          </w:p>
        </w:tc>
        <w:tc>
          <w:tcPr>
            <w:tcW w:w="1908" w:type="dxa"/>
            <w:shd w:val="clear" w:color="auto" w:fill="auto"/>
          </w:tcPr>
          <w:p w14:paraId="776C7F8E" w14:textId="77777777" w:rsidR="005412BC" w:rsidRDefault="005412BC" w:rsidP="005412BC">
            <w:pPr>
              <w:rPr>
                <w:b/>
                <w:sz w:val="20"/>
                <w:szCs w:val="20"/>
              </w:rPr>
            </w:pPr>
            <w:r>
              <w:rPr>
                <w:b/>
                <w:sz w:val="20"/>
                <w:szCs w:val="20"/>
              </w:rPr>
              <w:t>Rev: 0</w:t>
            </w:r>
          </w:p>
        </w:tc>
      </w:tr>
    </w:tbl>
    <w:p w14:paraId="2980B723" w14:textId="77777777" w:rsidR="00B54B5E" w:rsidRDefault="00B54B5E"/>
    <w:p w14:paraId="1FFF82EA" w14:textId="77777777" w:rsidR="00246898" w:rsidRDefault="0024689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6925"/>
        <w:gridCol w:w="2669"/>
        <w:gridCol w:w="1489"/>
      </w:tblGrid>
      <w:tr w:rsidR="00FC77F9" w:rsidRPr="00725E72" w14:paraId="79798A59" w14:textId="77777777">
        <w:tc>
          <w:tcPr>
            <w:tcW w:w="5000" w:type="pct"/>
            <w:gridSpan w:val="4"/>
            <w:shd w:val="clear" w:color="auto" w:fill="3366FF"/>
          </w:tcPr>
          <w:p w14:paraId="1A779AC7" w14:textId="107EF5F1" w:rsidR="00FC77F9" w:rsidRDefault="00FC77F9">
            <w:pPr>
              <w:jc w:val="center"/>
              <w:rPr>
                <w:rFonts w:cs="Arial"/>
                <w:color w:val="FFFFFF"/>
                <w:sz w:val="18"/>
                <w:szCs w:val="18"/>
              </w:rPr>
            </w:pPr>
            <w:bookmarkStart w:id="0" w:name="_Hlk18397857"/>
            <w:r>
              <w:rPr>
                <w:rFonts w:cs="Arial"/>
                <w:b/>
                <w:color w:val="FFFFFF"/>
              </w:rPr>
              <w:t xml:space="preserve"> </w:t>
            </w:r>
            <w:r w:rsidR="00DB2126">
              <w:rPr>
                <w:rFonts w:cs="Arial"/>
                <w:b/>
                <w:color w:val="FFFFFF"/>
              </w:rPr>
              <w:t>What is Six Sigma</w:t>
            </w:r>
          </w:p>
        </w:tc>
      </w:tr>
      <w:tr w:rsidR="00000000" w:rsidRPr="006A3B2F" w14:paraId="6E1CD982" w14:textId="77777777">
        <w:trPr>
          <w:tblHeader/>
        </w:trPr>
        <w:tc>
          <w:tcPr>
            <w:tcW w:w="794" w:type="pct"/>
            <w:tcBorders>
              <w:bottom w:val="single" w:sz="4" w:space="0" w:color="auto"/>
            </w:tcBorders>
            <w:shd w:val="clear" w:color="auto" w:fill="FFFF99"/>
          </w:tcPr>
          <w:p w14:paraId="06C181D3" w14:textId="77777777" w:rsidR="004F0FB3" w:rsidRDefault="004F0FB3" w:rsidP="00E27E19">
            <w:pPr>
              <w:rPr>
                <w:rFonts w:cs="Arial"/>
                <w:sz w:val="18"/>
                <w:szCs w:val="18"/>
              </w:rPr>
            </w:pPr>
            <w:r>
              <w:rPr>
                <w:rFonts w:cs="Arial"/>
                <w:b/>
                <w:sz w:val="18"/>
                <w:szCs w:val="18"/>
              </w:rPr>
              <w:t>Topic</w:t>
            </w:r>
          </w:p>
        </w:tc>
        <w:tc>
          <w:tcPr>
            <w:tcW w:w="2628" w:type="pct"/>
            <w:tcBorders>
              <w:bottom w:val="single" w:sz="4" w:space="0" w:color="auto"/>
            </w:tcBorders>
            <w:shd w:val="clear" w:color="auto" w:fill="FFFF99"/>
          </w:tcPr>
          <w:p w14:paraId="489E2FE1" w14:textId="6B51760C" w:rsidR="004F0FB3" w:rsidRDefault="004F0FB3" w:rsidP="00E27E19">
            <w:pPr>
              <w:rPr>
                <w:rFonts w:cs="Arial"/>
                <w:b/>
                <w:sz w:val="18"/>
                <w:szCs w:val="18"/>
              </w:rPr>
            </w:pPr>
            <w:r>
              <w:rPr>
                <w:rFonts w:cs="Arial"/>
                <w:b/>
                <w:sz w:val="18"/>
                <w:szCs w:val="18"/>
              </w:rPr>
              <w:t>Topic Teach Notes</w:t>
            </w:r>
          </w:p>
        </w:tc>
        <w:tc>
          <w:tcPr>
            <w:tcW w:w="1013" w:type="pct"/>
            <w:tcBorders>
              <w:bottom w:val="single" w:sz="4" w:space="0" w:color="auto"/>
            </w:tcBorders>
            <w:shd w:val="clear" w:color="auto" w:fill="FFFF99"/>
          </w:tcPr>
          <w:p w14:paraId="5B441159" w14:textId="77777777" w:rsidR="004F0FB3" w:rsidRDefault="004F0FB3" w:rsidP="00E27E19">
            <w:pPr>
              <w:rPr>
                <w:rFonts w:cs="Arial"/>
                <w:b/>
                <w:sz w:val="18"/>
                <w:szCs w:val="18"/>
              </w:rPr>
            </w:pPr>
            <w:r>
              <w:rPr>
                <w:rFonts w:cs="Arial"/>
                <w:b/>
                <w:sz w:val="18"/>
                <w:szCs w:val="18"/>
              </w:rPr>
              <w:t>Templates/ Support</w:t>
            </w:r>
          </w:p>
        </w:tc>
        <w:tc>
          <w:tcPr>
            <w:tcW w:w="565" w:type="pct"/>
            <w:tcBorders>
              <w:bottom w:val="single" w:sz="4" w:space="0" w:color="auto"/>
            </w:tcBorders>
            <w:shd w:val="clear" w:color="auto" w:fill="FFFF99"/>
          </w:tcPr>
          <w:p w14:paraId="5D5A5933" w14:textId="77777777" w:rsidR="004F0FB3" w:rsidRDefault="004F0FB3">
            <w:pPr>
              <w:jc w:val="center"/>
              <w:rPr>
                <w:rFonts w:cs="Arial"/>
                <w:b/>
                <w:sz w:val="18"/>
                <w:szCs w:val="18"/>
              </w:rPr>
            </w:pPr>
            <w:r>
              <w:rPr>
                <w:rFonts w:cs="Arial"/>
                <w:b/>
                <w:sz w:val="18"/>
                <w:szCs w:val="18"/>
              </w:rPr>
              <w:t>Time</w:t>
            </w:r>
          </w:p>
        </w:tc>
      </w:tr>
      <w:tr w:rsidR="004F0FB3" w:rsidRPr="00B54B5E" w14:paraId="6B17C160" w14:textId="77777777">
        <w:tc>
          <w:tcPr>
            <w:tcW w:w="794" w:type="pct"/>
            <w:shd w:val="clear" w:color="auto" w:fill="auto"/>
          </w:tcPr>
          <w:p w14:paraId="6CD19C95" w14:textId="30390396" w:rsidR="004F0FB3" w:rsidRDefault="004F0FB3">
            <w:pPr>
              <w:rPr>
                <w:rFonts w:cs="Arial"/>
                <w:b/>
                <w:sz w:val="18"/>
                <w:szCs w:val="18"/>
              </w:rPr>
            </w:pPr>
            <w:r>
              <w:rPr>
                <w:rFonts w:cs="Arial"/>
                <w:b/>
                <w:sz w:val="18"/>
                <w:szCs w:val="18"/>
              </w:rPr>
              <w:t>Six Sigma – What is It?</w:t>
            </w:r>
          </w:p>
        </w:tc>
        <w:tc>
          <w:tcPr>
            <w:tcW w:w="2628" w:type="pct"/>
            <w:shd w:val="clear" w:color="auto" w:fill="auto"/>
          </w:tcPr>
          <w:p w14:paraId="4E08E884" w14:textId="77777777" w:rsidR="004F0FB3" w:rsidRDefault="004F0FB3">
            <w:pPr>
              <w:numPr>
                <w:ilvl w:val="0"/>
                <w:numId w:val="5"/>
              </w:numPr>
              <w:rPr>
                <w:rFonts w:cs="Arial"/>
                <w:sz w:val="18"/>
                <w:szCs w:val="18"/>
              </w:rPr>
            </w:pPr>
            <w:r>
              <w:rPr>
                <w:rFonts w:cs="Arial"/>
                <w:sz w:val="18"/>
                <w:szCs w:val="18"/>
              </w:rPr>
              <w:t>Slide 4 is a version of Deming’s Organization as a System – Six Sigma focuses on the “Design and Redesign of Product &amp; Service” element</w:t>
            </w:r>
          </w:p>
          <w:p w14:paraId="299C11A5" w14:textId="77777777" w:rsidR="004F0FB3" w:rsidRDefault="004F0FB3">
            <w:pPr>
              <w:numPr>
                <w:ilvl w:val="0"/>
                <w:numId w:val="5"/>
              </w:numPr>
              <w:rPr>
                <w:rFonts w:cs="Arial"/>
                <w:sz w:val="18"/>
                <w:szCs w:val="18"/>
              </w:rPr>
            </w:pPr>
            <w:r>
              <w:rPr>
                <w:rFonts w:cs="Arial"/>
                <w:sz w:val="18"/>
                <w:szCs w:val="18"/>
              </w:rPr>
              <w:t>Slide 5 introduces Shewhart’s Plan-Do-Check-Act cycle of continuous improvement – the foundation of Six Sigma</w:t>
            </w:r>
          </w:p>
          <w:p w14:paraId="57782094" w14:textId="77777777" w:rsidR="004F0FB3" w:rsidRDefault="004F0FB3">
            <w:pPr>
              <w:numPr>
                <w:ilvl w:val="0"/>
                <w:numId w:val="5"/>
              </w:numPr>
              <w:rPr>
                <w:rFonts w:cs="Arial"/>
                <w:sz w:val="18"/>
                <w:szCs w:val="18"/>
              </w:rPr>
            </w:pPr>
            <w:r>
              <w:rPr>
                <w:rFonts w:cs="Arial"/>
                <w:sz w:val="18"/>
                <w:szCs w:val="18"/>
              </w:rPr>
              <w:t>Slide 6 introduces the concept of comparing customer specifications to process variation – “process capability” – have an example ready from your business (e.g., manufacturing specs, cycle time)</w:t>
            </w:r>
          </w:p>
          <w:p w14:paraId="0093FE46" w14:textId="77777777" w:rsidR="004F0FB3" w:rsidRDefault="004F0FB3">
            <w:pPr>
              <w:numPr>
                <w:ilvl w:val="0"/>
                <w:numId w:val="5"/>
              </w:numPr>
              <w:rPr>
                <w:rFonts w:cs="Arial"/>
                <w:sz w:val="18"/>
                <w:szCs w:val="18"/>
              </w:rPr>
            </w:pPr>
            <w:r>
              <w:rPr>
                <w:rFonts w:cs="Arial"/>
                <w:sz w:val="18"/>
                <w:szCs w:val="18"/>
              </w:rPr>
              <w:t>Slide 7 – Launch the exercise to define a few “Critical-to-Quality” requirements from your company</w:t>
            </w:r>
          </w:p>
          <w:p w14:paraId="48EA564A" w14:textId="49B8C2C1" w:rsidR="004F0FB3" w:rsidRDefault="004F0FB3">
            <w:pPr>
              <w:numPr>
                <w:ilvl w:val="0"/>
                <w:numId w:val="5"/>
              </w:numPr>
              <w:rPr>
                <w:rFonts w:cs="Arial"/>
                <w:sz w:val="18"/>
                <w:szCs w:val="18"/>
              </w:rPr>
            </w:pPr>
            <w:r>
              <w:rPr>
                <w:rFonts w:cs="Arial"/>
                <w:sz w:val="18"/>
                <w:szCs w:val="18"/>
              </w:rPr>
              <w:t xml:space="preserve">Slide </w:t>
            </w:r>
            <w:r w:rsidR="00EC43FC">
              <w:rPr>
                <w:rFonts w:cs="Arial"/>
                <w:sz w:val="18"/>
                <w:szCs w:val="18"/>
              </w:rPr>
              <w:t>8</w:t>
            </w:r>
            <w:r>
              <w:rPr>
                <w:rFonts w:cs="Arial"/>
                <w:sz w:val="18"/>
                <w:szCs w:val="18"/>
              </w:rPr>
              <w:t xml:space="preserve"> – Explain how reducing process variation reduces the process’ defects and improves the Sigma Level</w:t>
            </w:r>
            <w:r w:rsidR="00EC43FC">
              <w:rPr>
                <w:rFonts w:cs="Arial"/>
                <w:sz w:val="18"/>
                <w:szCs w:val="18"/>
              </w:rPr>
              <w:t xml:space="preserve"> – the “goal” is 6 Sigma or 3.4 DPMO</w:t>
            </w:r>
          </w:p>
          <w:p w14:paraId="481ABD89" w14:textId="3613EC39" w:rsidR="00EC43FC" w:rsidRDefault="00EC43FC">
            <w:pPr>
              <w:numPr>
                <w:ilvl w:val="0"/>
                <w:numId w:val="5"/>
              </w:numPr>
              <w:rPr>
                <w:rFonts w:cs="Arial"/>
                <w:sz w:val="18"/>
                <w:szCs w:val="18"/>
              </w:rPr>
            </w:pPr>
            <w:r>
              <w:rPr>
                <w:rFonts w:cs="Arial"/>
                <w:sz w:val="18"/>
                <w:szCs w:val="18"/>
              </w:rPr>
              <w:t>Slide 9 – GE Capital’s vision is presented to make sure we don’t forget the “profitable” aspect of Six Sigma</w:t>
            </w:r>
          </w:p>
          <w:p w14:paraId="7E50BF67" w14:textId="77777777" w:rsidR="00EC43FC" w:rsidRDefault="00EC43FC">
            <w:pPr>
              <w:numPr>
                <w:ilvl w:val="0"/>
                <w:numId w:val="5"/>
              </w:numPr>
              <w:rPr>
                <w:rFonts w:cs="Arial"/>
                <w:sz w:val="18"/>
                <w:szCs w:val="18"/>
              </w:rPr>
            </w:pPr>
            <w:r>
              <w:rPr>
                <w:rFonts w:cs="Arial"/>
                <w:sz w:val="18"/>
                <w:szCs w:val="18"/>
              </w:rPr>
              <w:t>Slide 10 – Introduce the 3 key methods of Six Sigma/Lean – DMAIEC and Lean to improve existing processes, Design for Six Sigma to build in quality for new products &amp; services.</w:t>
            </w:r>
          </w:p>
          <w:p w14:paraId="0AF176B8" w14:textId="66028D4A" w:rsidR="00EC43FC" w:rsidRDefault="00EC43FC">
            <w:pPr>
              <w:numPr>
                <w:ilvl w:val="0"/>
                <w:numId w:val="5"/>
              </w:numPr>
              <w:rPr>
                <w:rFonts w:cs="Arial"/>
                <w:sz w:val="18"/>
                <w:szCs w:val="18"/>
              </w:rPr>
            </w:pPr>
            <w:r>
              <w:rPr>
                <w:rFonts w:cs="Arial"/>
                <w:sz w:val="18"/>
                <w:szCs w:val="18"/>
              </w:rPr>
              <w:t xml:space="preserve">Slide 11 – There’s a lot that goes into implementing Six Sigma, it’s not just </w:t>
            </w:r>
            <w:r>
              <w:rPr>
                <w:rFonts w:cs="Arial"/>
                <w:sz w:val="18"/>
                <w:szCs w:val="18"/>
              </w:rPr>
              <w:lastRenderedPageBreak/>
              <w:t>about Belt projects.</w:t>
            </w:r>
          </w:p>
        </w:tc>
        <w:tc>
          <w:tcPr>
            <w:tcW w:w="1013" w:type="pct"/>
            <w:shd w:val="clear" w:color="auto" w:fill="auto"/>
          </w:tcPr>
          <w:p w14:paraId="150596F6" w14:textId="4AFDA3BC" w:rsidR="004F0FB3" w:rsidRDefault="004F0FB3">
            <w:pPr>
              <w:rPr>
                <w:rFonts w:cs="Arial"/>
                <w:sz w:val="18"/>
                <w:szCs w:val="18"/>
              </w:rPr>
            </w:pPr>
            <w:r>
              <w:rPr>
                <w:rFonts w:cs="Arial"/>
                <w:sz w:val="18"/>
                <w:szCs w:val="18"/>
              </w:rPr>
              <w:lastRenderedPageBreak/>
              <w:t>N/A</w:t>
            </w:r>
          </w:p>
        </w:tc>
        <w:tc>
          <w:tcPr>
            <w:tcW w:w="565" w:type="pct"/>
            <w:shd w:val="clear" w:color="auto" w:fill="auto"/>
          </w:tcPr>
          <w:p w14:paraId="643BF44B" w14:textId="48789E8E" w:rsidR="004F0FB3" w:rsidRDefault="001A74D5" w:rsidP="004C76B8">
            <w:pPr>
              <w:rPr>
                <w:rFonts w:cs="Arial"/>
                <w:sz w:val="18"/>
                <w:szCs w:val="18"/>
              </w:rPr>
            </w:pPr>
            <w:r>
              <w:rPr>
                <w:rFonts w:cs="Arial"/>
                <w:sz w:val="18"/>
                <w:szCs w:val="18"/>
              </w:rPr>
              <w:t>30 minutes</w:t>
            </w:r>
          </w:p>
        </w:tc>
      </w:tr>
      <w:tr w:rsidR="004F0FB3" w:rsidRPr="00B54B5E" w14:paraId="1EF50179" w14:textId="77777777">
        <w:tc>
          <w:tcPr>
            <w:tcW w:w="794" w:type="pct"/>
            <w:shd w:val="clear" w:color="auto" w:fill="auto"/>
          </w:tcPr>
          <w:p w14:paraId="18C09A18" w14:textId="70C7A34C" w:rsidR="004F0FB3" w:rsidRDefault="00EC43FC">
            <w:pPr>
              <w:rPr>
                <w:rFonts w:cs="Arial"/>
                <w:b/>
                <w:sz w:val="18"/>
                <w:szCs w:val="18"/>
              </w:rPr>
            </w:pPr>
            <w:r>
              <w:rPr>
                <w:rFonts w:cs="Arial"/>
                <w:b/>
                <w:sz w:val="18"/>
                <w:szCs w:val="18"/>
              </w:rPr>
              <w:t>Six Sigma – How does it work?</w:t>
            </w:r>
          </w:p>
        </w:tc>
        <w:tc>
          <w:tcPr>
            <w:tcW w:w="2628" w:type="pct"/>
            <w:shd w:val="clear" w:color="auto" w:fill="auto"/>
          </w:tcPr>
          <w:p w14:paraId="1761C3D4" w14:textId="77777777" w:rsidR="004F0FB3" w:rsidRDefault="00EC43FC">
            <w:pPr>
              <w:numPr>
                <w:ilvl w:val="0"/>
                <w:numId w:val="6"/>
              </w:numPr>
              <w:rPr>
                <w:rFonts w:cs="Arial"/>
                <w:sz w:val="18"/>
                <w:szCs w:val="18"/>
              </w:rPr>
            </w:pPr>
            <w:r>
              <w:rPr>
                <w:rFonts w:cs="Arial"/>
                <w:sz w:val="18"/>
                <w:szCs w:val="18"/>
              </w:rPr>
              <w:t>Slide 13 – Statistical thinking – improving process performance can involve moving the process’ mean or reducing the standard deviation or both</w:t>
            </w:r>
          </w:p>
          <w:p w14:paraId="75E79EA2" w14:textId="77777777" w:rsidR="00EC43FC" w:rsidRDefault="00EC43FC">
            <w:pPr>
              <w:numPr>
                <w:ilvl w:val="0"/>
                <w:numId w:val="6"/>
              </w:numPr>
              <w:rPr>
                <w:rFonts w:cs="Arial"/>
                <w:sz w:val="18"/>
                <w:szCs w:val="18"/>
              </w:rPr>
            </w:pPr>
            <w:r>
              <w:rPr>
                <w:rFonts w:cs="Arial"/>
                <w:sz w:val="18"/>
                <w:szCs w:val="18"/>
              </w:rPr>
              <w:t>Slide 14 – Different processes, different metrics are hard to compare – Sigma Level provides a common metric</w:t>
            </w:r>
          </w:p>
          <w:p w14:paraId="0E71E61B" w14:textId="77777777" w:rsidR="00EC43FC" w:rsidRDefault="00EC43FC">
            <w:pPr>
              <w:numPr>
                <w:ilvl w:val="0"/>
                <w:numId w:val="6"/>
              </w:numPr>
              <w:rPr>
                <w:rFonts w:cs="Arial"/>
                <w:sz w:val="18"/>
                <w:szCs w:val="18"/>
              </w:rPr>
            </w:pPr>
            <w:r>
              <w:rPr>
                <w:rFonts w:cs="Arial"/>
                <w:sz w:val="18"/>
                <w:szCs w:val="18"/>
              </w:rPr>
              <w:t>Slide 15 – the challenge of Six Sigma is not for the faint-of-heart – Six Sigma represents only 3.4 defects for each million opportunities to make a defect</w:t>
            </w:r>
          </w:p>
          <w:p w14:paraId="017C548A" w14:textId="77777777" w:rsidR="00EC43FC" w:rsidRDefault="00EC43FC">
            <w:pPr>
              <w:numPr>
                <w:ilvl w:val="0"/>
                <w:numId w:val="6"/>
              </w:numPr>
              <w:rPr>
                <w:rFonts w:cs="Arial"/>
                <w:sz w:val="18"/>
                <w:szCs w:val="18"/>
              </w:rPr>
            </w:pPr>
            <w:r>
              <w:rPr>
                <w:rFonts w:cs="Arial"/>
                <w:sz w:val="18"/>
                <w:szCs w:val="18"/>
              </w:rPr>
              <w:t>Slides 16 &amp; 17 – present this simple example of how to determine the Sigma Level of a process</w:t>
            </w:r>
          </w:p>
          <w:p w14:paraId="4E75B3BE" w14:textId="77777777" w:rsidR="00EC43FC" w:rsidRDefault="00EC43FC">
            <w:pPr>
              <w:numPr>
                <w:ilvl w:val="0"/>
                <w:numId w:val="6"/>
              </w:numPr>
              <w:rPr>
                <w:rFonts w:cs="Arial"/>
                <w:sz w:val="18"/>
                <w:szCs w:val="18"/>
              </w:rPr>
            </w:pPr>
            <w:r>
              <w:rPr>
                <w:rFonts w:cs="Arial"/>
                <w:sz w:val="18"/>
                <w:szCs w:val="18"/>
              </w:rPr>
              <w:t>Slide 18 – carry over from the first exercise – the participants will likely have to guess to answer the questions.</w:t>
            </w:r>
          </w:p>
          <w:p w14:paraId="17BD1B2D" w14:textId="77777777" w:rsidR="00EC43FC" w:rsidRDefault="00EC43FC">
            <w:pPr>
              <w:numPr>
                <w:ilvl w:val="0"/>
                <w:numId w:val="6"/>
              </w:numPr>
              <w:rPr>
                <w:rFonts w:cs="Arial"/>
                <w:sz w:val="18"/>
                <w:szCs w:val="18"/>
              </w:rPr>
            </w:pPr>
            <w:r>
              <w:rPr>
                <w:rFonts w:cs="Arial"/>
                <w:sz w:val="18"/>
                <w:szCs w:val="18"/>
              </w:rPr>
              <w:t>Slide 19 – For a “non-Six Sigma” company, this is the typical problem resolution process – solicit some examples from your company.</w:t>
            </w:r>
          </w:p>
          <w:p w14:paraId="53F6D481" w14:textId="064C1A17" w:rsidR="00EC43FC" w:rsidRDefault="00EC43FC">
            <w:pPr>
              <w:numPr>
                <w:ilvl w:val="0"/>
                <w:numId w:val="6"/>
              </w:numPr>
              <w:rPr>
                <w:rFonts w:cs="Arial"/>
                <w:sz w:val="18"/>
                <w:szCs w:val="18"/>
              </w:rPr>
            </w:pPr>
            <w:r>
              <w:rPr>
                <w:rFonts w:cs="Arial"/>
                <w:sz w:val="18"/>
                <w:szCs w:val="18"/>
              </w:rPr>
              <w:t>Slides 20</w:t>
            </w:r>
            <w:r w:rsidR="00475195">
              <w:rPr>
                <w:rFonts w:cs="Arial"/>
                <w:sz w:val="18"/>
                <w:szCs w:val="18"/>
              </w:rPr>
              <w:t>-22</w:t>
            </w:r>
            <w:r>
              <w:rPr>
                <w:rFonts w:cs="Arial"/>
                <w:sz w:val="18"/>
                <w:szCs w:val="18"/>
              </w:rPr>
              <w:t xml:space="preserve"> – Six Sigma adds the “Statistical Problem” &amp; “Statistical Solution” elements to attack process issues.  This motivates the DMAIEC method on slide 21.</w:t>
            </w:r>
            <w:r w:rsidR="00475195">
              <w:rPr>
                <w:rFonts w:cs="Arial"/>
                <w:sz w:val="18"/>
                <w:szCs w:val="18"/>
              </w:rPr>
              <w:t xml:space="preserve">  Review the example on 22 – note this one improvement improved Sigma Level from 1.1 to 2.7 – one project won’t get us to Six Sigma.</w:t>
            </w:r>
          </w:p>
          <w:p w14:paraId="2B8004F1" w14:textId="77777777" w:rsidR="00475195" w:rsidRDefault="00475195">
            <w:pPr>
              <w:numPr>
                <w:ilvl w:val="0"/>
                <w:numId w:val="6"/>
              </w:numPr>
              <w:rPr>
                <w:rFonts w:cs="Arial"/>
                <w:sz w:val="18"/>
                <w:szCs w:val="18"/>
              </w:rPr>
            </w:pPr>
            <w:r>
              <w:rPr>
                <w:rFonts w:cs="Arial"/>
                <w:sz w:val="18"/>
                <w:szCs w:val="18"/>
              </w:rPr>
              <w:t>Slides 23 – 28 – Review the Steps of DMAIEC and their objectives – note that the tools are presented in Green and Black Belt training</w:t>
            </w:r>
          </w:p>
          <w:p w14:paraId="2FE43940" w14:textId="2AFCA7B4" w:rsidR="00475195" w:rsidRDefault="00475195">
            <w:pPr>
              <w:numPr>
                <w:ilvl w:val="0"/>
                <w:numId w:val="6"/>
              </w:numPr>
              <w:rPr>
                <w:rFonts w:cs="Arial"/>
                <w:sz w:val="18"/>
                <w:szCs w:val="18"/>
              </w:rPr>
            </w:pPr>
            <w:r>
              <w:rPr>
                <w:rFonts w:cs="Arial"/>
                <w:sz w:val="18"/>
                <w:szCs w:val="18"/>
              </w:rPr>
              <w:t xml:space="preserve">Slide 29 – Not every problem requires DMAIEC (lesson learned) – only those where the root cause is </w:t>
            </w:r>
            <w:proofErr w:type="gramStart"/>
            <w:r>
              <w:rPr>
                <w:rFonts w:cs="Arial"/>
                <w:sz w:val="18"/>
                <w:szCs w:val="18"/>
              </w:rPr>
              <w:t>unknown</w:t>
            </w:r>
            <w:proofErr w:type="gramEnd"/>
            <w:r>
              <w:rPr>
                <w:rFonts w:cs="Arial"/>
                <w:sz w:val="18"/>
                <w:szCs w:val="18"/>
              </w:rPr>
              <w:t xml:space="preserve"> and the solution (countermeasure) is also unknown</w:t>
            </w:r>
          </w:p>
        </w:tc>
        <w:tc>
          <w:tcPr>
            <w:tcW w:w="1013" w:type="pct"/>
            <w:shd w:val="clear" w:color="auto" w:fill="auto"/>
          </w:tcPr>
          <w:p w14:paraId="57C2D531" w14:textId="367906A5" w:rsidR="004F0FB3" w:rsidRDefault="00475195">
            <w:pPr>
              <w:rPr>
                <w:rFonts w:cs="Arial"/>
                <w:sz w:val="18"/>
                <w:szCs w:val="18"/>
              </w:rPr>
            </w:pPr>
            <w:r>
              <w:rPr>
                <w:rFonts w:cs="Arial"/>
                <w:sz w:val="18"/>
                <w:szCs w:val="18"/>
              </w:rPr>
              <w:t>N/A</w:t>
            </w:r>
          </w:p>
        </w:tc>
        <w:tc>
          <w:tcPr>
            <w:tcW w:w="565" w:type="pct"/>
            <w:shd w:val="clear" w:color="auto" w:fill="auto"/>
          </w:tcPr>
          <w:p w14:paraId="6879AD2A" w14:textId="7A370079" w:rsidR="004F0FB3" w:rsidRDefault="001A74D5">
            <w:pPr>
              <w:jc w:val="center"/>
              <w:rPr>
                <w:rFonts w:cs="Arial"/>
                <w:sz w:val="18"/>
                <w:szCs w:val="18"/>
              </w:rPr>
            </w:pPr>
            <w:r>
              <w:rPr>
                <w:rFonts w:cs="Arial"/>
                <w:sz w:val="18"/>
                <w:szCs w:val="18"/>
              </w:rPr>
              <w:t>50 minutes</w:t>
            </w:r>
          </w:p>
        </w:tc>
      </w:tr>
      <w:tr w:rsidR="004F0FB3" w:rsidRPr="00B54B5E" w14:paraId="6779732E" w14:textId="77777777">
        <w:tc>
          <w:tcPr>
            <w:tcW w:w="794" w:type="pct"/>
            <w:shd w:val="clear" w:color="auto" w:fill="auto"/>
          </w:tcPr>
          <w:p w14:paraId="384630EF" w14:textId="7F3EA848" w:rsidR="004F0FB3" w:rsidRDefault="00475195">
            <w:pPr>
              <w:rPr>
                <w:rFonts w:cs="Arial"/>
                <w:b/>
                <w:sz w:val="18"/>
                <w:szCs w:val="18"/>
              </w:rPr>
            </w:pPr>
            <w:r>
              <w:rPr>
                <w:rFonts w:cs="Arial"/>
                <w:b/>
                <w:sz w:val="18"/>
                <w:szCs w:val="18"/>
              </w:rPr>
              <w:t>Six Sigma – What are the Benefits?</w:t>
            </w:r>
          </w:p>
        </w:tc>
        <w:tc>
          <w:tcPr>
            <w:tcW w:w="2628" w:type="pct"/>
            <w:shd w:val="clear" w:color="auto" w:fill="auto"/>
          </w:tcPr>
          <w:p w14:paraId="602C3A00" w14:textId="77777777" w:rsidR="004F0FB3" w:rsidRDefault="00475195">
            <w:pPr>
              <w:numPr>
                <w:ilvl w:val="0"/>
                <w:numId w:val="7"/>
              </w:numPr>
              <w:rPr>
                <w:rFonts w:cs="Arial"/>
                <w:sz w:val="18"/>
                <w:szCs w:val="18"/>
              </w:rPr>
            </w:pPr>
            <w:r>
              <w:rPr>
                <w:rFonts w:cs="Arial"/>
                <w:sz w:val="18"/>
                <w:szCs w:val="18"/>
              </w:rPr>
              <w:t>Slide 31 – Some examples of dollars saved, but also the ability to define and measure “softer” key aspects of process performance.</w:t>
            </w:r>
          </w:p>
          <w:p w14:paraId="067ED337" w14:textId="1D17F085" w:rsidR="00475195" w:rsidRDefault="00475195">
            <w:pPr>
              <w:numPr>
                <w:ilvl w:val="0"/>
                <w:numId w:val="7"/>
              </w:numPr>
              <w:rPr>
                <w:rFonts w:cs="Arial"/>
                <w:sz w:val="18"/>
                <w:szCs w:val="18"/>
              </w:rPr>
            </w:pPr>
            <w:r>
              <w:rPr>
                <w:rFonts w:cs="Arial"/>
                <w:sz w:val="18"/>
                <w:szCs w:val="18"/>
              </w:rPr>
              <w:t>If your company has been working on Six Sigma, add some local examples</w:t>
            </w:r>
          </w:p>
        </w:tc>
        <w:tc>
          <w:tcPr>
            <w:tcW w:w="1013" w:type="pct"/>
            <w:shd w:val="clear" w:color="auto" w:fill="auto"/>
          </w:tcPr>
          <w:p w14:paraId="41007233" w14:textId="67D8DE56" w:rsidR="004F0FB3" w:rsidRDefault="00475195">
            <w:pPr>
              <w:rPr>
                <w:rFonts w:cs="Arial"/>
                <w:sz w:val="18"/>
                <w:szCs w:val="18"/>
              </w:rPr>
            </w:pPr>
            <w:r>
              <w:rPr>
                <w:rFonts w:cs="Arial"/>
                <w:sz w:val="18"/>
                <w:szCs w:val="18"/>
              </w:rPr>
              <w:t>N/A</w:t>
            </w:r>
          </w:p>
        </w:tc>
        <w:tc>
          <w:tcPr>
            <w:tcW w:w="565" w:type="pct"/>
            <w:shd w:val="clear" w:color="auto" w:fill="auto"/>
          </w:tcPr>
          <w:p w14:paraId="4929E66B" w14:textId="3B7BBE1F" w:rsidR="004F0FB3" w:rsidRDefault="001A74D5">
            <w:pPr>
              <w:jc w:val="center"/>
              <w:rPr>
                <w:rFonts w:cs="Arial"/>
                <w:sz w:val="18"/>
                <w:szCs w:val="18"/>
              </w:rPr>
            </w:pPr>
            <w:r>
              <w:rPr>
                <w:rFonts w:cs="Arial"/>
                <w:sz w:val="18"/>
                <w:szCs w:val="18"/>
              </w:rPr>
              <w:t>5 minutes</w:t>
            </w:r>
          </w:p>
        </w:tc>
      </w:tr>
      <w:tr w:rsidR="004F0FB3" w:rsidRPr="00B54B5E" w14:paraId="7F411AC7" w14:textId="77777777">
        <w:tc>
          <w:tcPr>
            <w:tcW w:w="794" w:type="pct"/>
            <w:shd w:val="clear" w:color="auto" w:fill="auto"/>
          </w:tcPr>
          <w:p w14:paraId="2DEFB67F" w14:textId="43DD6BC1" w:rsidR="004F0FB3" w:rsidRDefault="00475195" w:rsidP="005F2D85">
            <w:pPr>
              <w:rPr>
                <w:rFonts w:cs="Arial"/>
                <w:b/>
                <w:sz w:val="18"/>
                <w:szCs w:val="18"/>
              </w:rPr>
            </w:pPr>
            <w:r>
              <w:rPr>
                <w:rFonts w:cs="Arial"/>
                <w:b/>
                <w:sz w:val="18"/>
                <w:szCs w:val="18"/>
              </w:rPr>
              <w:t>Six Sigma – What are the Main Challenges?</w:t>
            </w:r>
          </w:p>
        </w:tc>
        <w:tc>
          <w:tcPr>
            <w:tcW w:w="2628" w:type="pct"/>
            <w:shd w:val="clear" w:color="auto" w:fill="auto"/>
          </w:tcPr>
          <w:p w14:paraId="6038E7EC" w14:textId="3EA897FE" w:rsidR="004F0FB3" w:rsidRDefault="00475195">
            <w:pPr>
              <w:numPr>
                <w:ilvl w:val="0"/>
                <w:numId w:val="8"/>
              </w:numPr>
              <w:rPr>
                <w:rFonts w:cs="Arial"/>
                <w:sz w:val="18"/>
                <w:szCs w:val="18"/>
              </w:rPr>
            </w:pPr>
            <w:r>
              <w:rPr>
                <w:rFonts w:cs="Arial"/>
                <w:sz w:val="18"/>
                <w:szCs w:val="18"/>
              </w:rPr>
              <w:t>Most companies do not think/act in a Six Sigma fashion – bring some local examples if your company has been working on Six Sigma</w:t>
            </w:r>
          </w:p>
        </w:tc>
        <w:tc>
          <w:tcPr>
            <w:tcW w:w="1013" w:type="pct"/>
            <w:shd w:val="clear" w:color="auto" w:fill="auto"/>
          </w:tcPr>
          <w:p w14:paraId="4FA2FA66" w14:textId="2F912F30" w:rsidR="004F0FB3" w:rsidRDefault="00475195" w:rsidP="005F2D85">
            <w:pPr>
              <w:rPr>
                <w:rFonts w:cs="Arial"/>
                <w:sz w:val="18"/>
                <w:szCs w:val="18"/>
              </w:rPr>
            </w:pPr>
            <w:r>
              <w:rPr>
                <w:rFonts w:cs="Arial"/>
                <w:sz w:val="18"/>
                <w:szCs w:val="18"/>
              </w:rPr>
              <w:t>N/A</w:t>
            </w:r>
          </w:p>
        </w:tc>
        <w:tc>
          <w:tcPr>
            <w:tcW w:w="565" w:type="pct"/>
            <w:shd w:val="clear" w:color="auto" w:fill="auto"/>
          </w:tcPr>
          <w:p w14:paraId="3A6CE95B" w14:textId="0507416B" w:rsidR="004F0FB3" w:rsidRDefault="001A74D5">
            <w:pPr>
              <w:jc w:val="center"/>
              <w:rPr>
                <w:rFonts w:cs="Arial"/>
                <w:sz w:val="18"/>
                <w:szCs w:val="18"/>
              </w:rPr>
            </w:pPr>
            <w:r>
              <w:rPr>
                <w:rFonts w:cs="Arial"/>
                <w:sz w:val="18"/>
                <w:szCs w:val="18"/>
              </w:rPr>
              <w:t>5 minutes</w:t>
            </w:r>
          </w:p>
        </w:tc>
      </w:tr>
      <w:tr w:rsidR="004F0FB3" w:rsidRPr="00B54B5E" w14:paraId="20F6BDBA" w14:textId="77777777">
        <w:tc>
          <w:tcPr>
            <w:tcW w:w="794" w:type="pct"/>
            <w:shd w:val="clear" w:color="auto" w:fill="auto"/>
          </w:tcPr>
          <w:p w14:paraId="7FAD3282" w14:textId="1FA184C1" w:rsidR="004F0FB3" w:rsidRDefault="00753DAD" w:rsidP="005F2D85">
            <w:pPr>
              <w:rPr>
                <w:rFonts w:cs="Arial"/>
                <w:b/>
                <w:bCs/>
                <w:sz w:val="18"/>
                <w:szCs w:val="18"/>
              </w:rPr>
            </w:pPr>
            <w:r>
              <w:rPr>
                <w:rFonts w:cs="Arial"/>
                <w:b/>
                <w:bCs/>
                <w:sz w:val="18"/>
                <w:szCs w:val="18"/>
              </w:rPr>
              <w:t>Six Sigma – What will it take?</w:t>
            </w:r>
          </w:p>
        </w:tc>
        <w:tc>
          <w:tcPr>
            <w:tcW w:w="2628" w:type="pct"/>
            <w:shd w:val="clear" w:color="auto" w:fill="auto"/>
          </w:tcPr>
          <w:p w14:paraId="3BCB1D67" w14:textId="77777777" w:rsidR="004F0FB3" w:rsidRDefault="00753DAD">
            <w:pPr>
              <w:numPr>
                <w:ilvl w:val="0"/>
                <w:numId w:val="8"/>
              </w:numPr>
              <w:rPr>
                <w:rFonts w:cs="Arial"/>
                <w:sz w:val="18"/>
                <w:szCs w:val="18"/>
              </w:rPr>
            </w:pPr>
            <w:r>
              <w:rPr>
                <w:rFonts w:cs="Arial"/>
                <w:sz w:val="18"/>
                <w:szCs w:val="18"/>
              </w:rPr>
              <w:t xml:space="preserve">Slides 35, 36 – Review these two quotes from Roger Hoerl’s article – leadership &amp; </w:t>
            </w:r>
            <w:r w:rsidR="001A74D5">
              <w:rPr>
                <w:rFonts w:cs="Arial"/>
                <w:sz w:val="18"/>
                <w:szCs w:val="18"/>
              </w:rPr>
              <w:t>focus are keys to success</w:t>
            </w:r>
          </w:p>
          <w:p w14:paraId="12DAF79F" w14:textId="77777777" w:rsidR="001A74D5" w:rsidRDefault="001A74D5">
            <w:pPr>
              <w:numPr>
                <w:ilvl w:val="0"/>
                <w:numId w:val="8"/>
              </w:numPr>
              <w:rPr>
                <w:rFonts w:cs="Arial"/>
                <w:sz w:val="18"/>
                <w:szCs w:val="18"/>
              </w:rPr>
            </w:pPr>
            <w:r>
              <w:rPr>
                <w:rFonts w:cs="Arial"/>
                <w:sz w:val="18"/>
                <w:szCs w:val="18"/>
              </w:rPr>
              <w:t>Slides 37, 38 – Review the lessons learned from other companies.  If your company has a Six Sigma initiative, highlight some that are especially applicable.</w:t>
            </w:r>
          </w:p>
          <w:p w14:paraId="07E4DD76" w14:textId="77777777" w:rsidR="001A74D5" w:rsidRDefault="001A74D5">
            <w:pPr>
              <w:numPr>
                <w:ilvl w:val="0"/>
                <w:numId w:val="8"/>
              </w:numPr>
              <w:rPr>
                <w:rFonts w:cs="Arial"/>
                <w:sz w:val="18"/>
                <w:szCs w:val="18"/>
              </w:rPr>
            </w:pPr>
            <w:r>
              <w:rPr>
                <w:rFonts w:cs="Arial"/>
                <w:sz w:val="18"/>
                <w:szCs w:val="18"/>
              </w:rPr>
              <w:t>Slides 39, 40 – Review the steps to getting started in Six Sigma</w:t>
            </w:r>
          </w:p>
          <w:p w14:paraId="29666A78" w14:textId="77777777" w:rsidR="001A74D5" w:rsidRDefault="001A74D5">
            <w:pPr>
              <w:numPr>
                <w:ilvl w:val="0"/>
                <w:numId w:val="8"/>
              </w:numPr>
              <w:rPr>
                <w:rFonts w:cs="Arial"/>
                <w:sz w:val="18"/>
                <w:szCs w:val="18"/>
              </w:rPr>
            </w:pPr>
            <w:r>
              <w:rPr>
                <w:rFonts w:cs="Arial"/>
                <w:sz w:val="18"/>
                <w:szCs w:val="18"/>
              </w:rPr>
              <w:t>Slide 41 – Review the Is, Is Not</w:t>
            </w:r>
          </w:p>
          <w:p w14:paraId="3277ACEC" w14:textId="6C56B01F" w:rsidR="001A74D5" w:rsidRDefault="001A74D5">
            <w:pPr>
              <w:numPr>
                <w:ilvl w:val="0"/>
                <w:numId w:val="8"/>
              </w:numPr>
              <w:rPr>
                <w:rFonts w:cs="Arial"/>
                <w:sz w:val="18"/>
                <w:szCs w:val="18"/>
              </w:rPr>
            </w:pPr>
            <w:r>
              <w:rPr>
                <w:rFonts w:cs="Arial"/>
                <w:sz w:val="18"/>
                <w:szCs w:val="18"/>
              </w:rPr>
              <w:t>Slide 42 – Summary exercise to see what the participants have absorbed from this module.</w:t>
            </w:r>
          </w:p>
        </w:tc>
        <w:tc>
          <w:tcPr>
            <w:tcW w:w="1013" w:type="pct"/>
            <w:shd w:val="clear" w:color="auto" w:fill="auto"/>
          </w:tcPr>
          <w:p w14:paraId="058124EB" w14:textId="7BE949D8" w:rsidR="004F0FB3" w:rsidRDefault="001A74D5" w:rsidP="005F2D85">
            <w:pPr>
              <w:rPr>
                <w:rFonts w:cs="Arial"/>
                <w:sz w:val="18"/>
                <w:szCs w:val="18"/>
              </w:rPr>
            </w:pPr>
            <w:r>
              <w:rPr>
                <w:rFonts w:cs="Arial"/>
                <w:sz w:val="18"/>
                <w:szCs w:val="18"/>
              </w:rPr>
              <w:t>N/A</w:t>
            </w:r>
          </w:p>
        </w:tc>
        <w:tc>
          <w:tcPr>
            <w:tcW w:w="565" w:type="pct"/>
            <w:shd w:val="clear" w:color="auto" w:fill="auto"/>
          </w:tcPr>
          <w:p w14:paraId="467210AE" w14:textId="63C2ACD2" w:rsidR="004F0FB3" w:rsidRDefault="001A74D5">
            <w:pPr>
              <w:jc w:val="center"/>
              <w:rPr>
                <w:rFonts w:cs="Arial"/>
                <w:sz w:val="18"/>
                <w:szCs w:val="18"/>
              </w:rPr>
            </w:pPr>
            <w:r>
              <w:rPr>
                <w:rFonts w:cs="Arial"/>
                <w:sz w:val="18"/>
                <w:szCs w:val="18"/>
              </w:rPr>
              <w:t>45 minutes</w:t>
            </w:r>
          </w:p>
        </w:tc>
      </w:tr>
    </w:tbl>
    <w:p w14:paraId="125CB08E" w14:textId="77777777" w:rsidR="005F3388" w:rsidRDefault="005F3388"/>
    <w:p w14:paraId="120335BD" w14:textId="77777777" w:rsidR="004F0FB3" w:rsidRDefault="004F0FB3">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6925"/>
        <w:gridCol w:w="2669"/>
        <w:gridCol w:w="1489"/>
      </w:tblGrid>
      <w:tr w:rsidR="004F0FB3" w:rsidRPr="00725E72" w14:paraId="1FA7E2B0" w14:textId="77777777">
        <w:tc>
          <w:tcPr>
            <w:tcW w:w="5000" w:type="pct"/>
            <w:gridSpan w:val="4"/>
            <w:shd w:val="clear" w:color="auto" w:fill="3366FF"/>
          </w:tcPr>
          <w:p w14:paraId="20315573" w14:textId="2194DC45" w:rsidR="004F0FB3" w:rsidRDefault="004F0FB3">
            <w:pPr>
              <w:jc w:val="center"/>
              <w:rPr>
                <w:rFonts w:cs="Arial"/>
                <w:color w:val="FFFFFF"/>
                <w:sz w:val="18"/>
                <w:szCs w:val="18"/>
              </w:rPr>
            </w:pPr>
            <w:r>
              <w:rPr>
                <w:rFonts w:cs="Arial"/>
                <w:b/>
                <w:color w:val="FFFFFF"/>
              </w:rPr>
              <w:t>Lean Principles</w:t>
            </w:r>
          </w:p>
        </w:tc>
      </w:tr>
      <w:tr w:rsidR="00000000" w:rsidRPr="006A3B2F" w14:paraId="0819C83E" w14:textId="77777777">
        <w:trPr>
          <w:tblHeader/>
        </w:trPr>
        <w:tc>
          <w:tcPr>
            <w:tcW w:w="794" w:type="pct"/>
            <w:tcBorders>
              <w:bottom w:val="single" w:sz="4" w:space="0" w:color="auto"/>
            </w:tcBorders>
            <w:shd w:val="clear" w:color="auto" w:fill="FFFF99"/>
          </w:tcPr>
          <w:p w14:paraId="06B03F7A" w14:textId="77777777" w:rsidR="004F0FB3" w:rsidRDefault="004F0FB3" w:rsidP="00A257DA">
            <w:pPr>
              <w:rPr>
                <w:rFonts w:cs="Arial"/>
                <w:sz w:val="18"/>
                <w:szCs w:val="18"/>
              </w:rPr>
            </w:pPr>
            <w:r>
              <w:rPr>
                <w:rFonts w:cs="Arial"/>
                <w:b/>
                <w:sz w:val="18"/>
                <w:szCs w:val="18"/>
              </w:rPr>
              <w:t>Topic</w:t>
            </w:r>
          </w:p>
        </w:tc>
        <w:tc>
          <w:tcPr>
            <w:tcW w:w="2628" w:type="pct"/>
            <w:tcBorders>
              <w:bottom w:val="single" w:sz="4" w:space="0" w:color="auto"/>
            </w:tcBorders>
            <w:shd w:val="clear" w:color="auto" w:fill="FFFF99"/>
          </w:tcPr>
          <w:p w14:paraId="327FCE03" w14:textId="77777777" w:rsidR="004F0FB3" w:rsidRDefault="004F0FB3" w:rsidP="00A257DA">
            <w:pPr>
              <w:rPr>
                <w:rFonts w:cs="Arial"/>
                <w:b/>
                <w:sz w:val="18"/>
                <w:szCs w:val="18"/>
              </w:rPr>
            </w:pPr>
            <w:r>
              <w:rPr>
                <w:rFonts w:cs="Arial"/>
                <w:b/>
                <w:sz w:val="18"/>
                <w:szCs w:val="18"/>
              </w:rPr>
              <w:t>Topic Teach Notes</w:t>
            </w:r>
          </w:p>
        </w:tc>
        <w:tc>
          <w:tcPr>
            <w:tcW w:w="1013" w:type="pct"/>
            <w:tcBorders>
              <w:bottom w:val="single" w:sz="4" w:space="0" w:color="auto"/>
            </w:tcBorders>
            <w:shd w:val="clear" w:color="auto" w:fill="FFFF99"/>
          </w:tcPr>
          <w:p w14:paraId="6C0F26BF" w14:textId="77777777" w:rsidR="004F0FB3" w:rsidRDefault="004F0FB3" w:rsidP="00A257DA">
            <w:pPr>
              <w:rPr>
                <w:rFonts w:cs="Arial"/>
                <w:b/>
                <w:sz w:val="18"/>
                <w:szCs w:val="18"/>
              </w:rPr>
            </w:pPr>
            <w:r>
              <w:rPr>
                <w:rFonts w:cs="Arial"/>
                <w:b/>
                <w:sz w:val="18"/>
                <w:szCs w:val="18"/>
              </w:rPr>
              <w:t>Templates/ Support</w:t>
            </w:r>
          </w:p>
        </w:tc>
        <w:tc>
          <w:tcPr>
            <w:tcW w:w="565" w:type="pct"/>
            <w:tcBorders>
              <w:bottom w:val="single" w:sz="4" w:space="0" w:color="auto"/>
            </w:tcBorders>
            <w:shd w:val="clear" w:color="auto" w:fill="FFFF99"/>
          </w:tcPr>
          <w:p w14:paraId="1C4E6F8A" w14:textId="77777777" w:rsidR="004F0FB3" w:rsidRDefault="004F0FB3">
            <w:pPr>
              <w:jc w:val="center"/>
              <w:rPr>
                <w:rFonts w:cs="Arial"/>
                <w:b/>
                <w:sz w:val="18"/>
                <w:szCs w:val="18"/>
              </w:rPr>
            </w:pPr>
            <w:r>
              <w:rPr>
                <w:rFonts w:cs="Arial"/>
                <w:b/>
                <w:sz w:val="18"/>
                <w:szCs w:val="18"/>
              </w:rPr>
              <w:t>Time</w:t>
            </w:r>
          </w:p>
        </w:tc>
      </w:tr>
      <w:tr w:rsidR="008C2442" w:rsidRPr="00B54B5E" w14:paraId="347B32EA" w14:textId="77777777">
        <w:tc>
          <w:tcPr>
            <w:tcW w:w="794" w:type="pct"/>
            <w:shd w:val="clear" w:color="auto" w:fill="auto"/>
          </w:tcPr>
          <w:p w14:paraId="6023B475" w14:textId="4181F16D" w:rsidR="008C2442" w:rsidRDefault="008C2442" w:rsidP="008C2442">
            <w:pPr>
              <w:rPr>
                <w:rFonts w:cs="Arial"/>
                <w:b/>
                <w:sz w:val="18"/>
                <w:szCs w:val="18"/>
              </w:rPr>
            </w:pPr>
            <w:r>
              <w:rPr>
                <w:rFonts w:cs="Arial"/>
                <w:b/>
                <w:sz w:val="18"/>
                <w:szCs w:val="18"/>
              </w:rPr>
              <w:t>Introduction to Lean Management</w:t>
            </w:r>
          </w:p>
        </w:tc>
        <w:tc>
          <w:tcPr>
            <w:tcW w:w="2628" w:type="pct"/>
            <w:shd w:val="clear" w:color="auto" w:fill="auto"/>
          </w:tcPr>
          <w:p w14:paraId="7D75FFC8" w14:textId="77777777" w:rsidR="008C2442" w:rsidRDefault="008C2442">
            <w:pPr>
              <w:numPr>
                <w:ilvl w:val="0"/>
                <w:numId w:val="9"/>
              </w:numPr>
              <w:rPr>
                <w:rFonts w:cs="Arial"/>
                <w:sz w:val="18"/>
                <w:szCs w:val="18"/>
              </w:rPr>
            </w:pPr>
            <w:r>
              <w:rPr>
                <w:rFonts w:cs="Arial"/>
                <w:sz w:val="18"/>
                <w:szCs w:val="18"/>
              </w:rPr>
              <w:t>Slides 4 &amp; 5 – Start by having participants record their current “lean” behaviors, the debrief should include the “why” for the correct answer (e.g., Sam’s Club/Costco is NO since buying in bulk encourages “inventory”)</w:t>
            </w:r>
          </w:p>
          <w:p w14:paraId="34928A24" w14:textId="77777777" w:rsidR="008C2442" w:rsidRDefault="008C2442">
            <w:pPr>
              <w:numPr>
                <w:ilvl w:val="0"/>
                <w:numId w:val="9"/>
              </w:numPr>
              <w:rPr>
                <w:rFonts w:cs="Arial"/>
                <w:sz w:val="18"/>
                <w:szCs w:val="18"/>
              </w:rPr>
            </w:pPr>
            <w:r>
              <w:rPr>
                <w:rFonts w:cs="Arial"/>
                <w:sz w:val="18"/>
                <w:szCs w:val="18"/>
              </w:rPr>
              <w:t>Slides 6 &amp; 7 – Introduce the “book” definition of lean and what Taiichi Ohno had to say about Toyota &amp; Lean</w:t>
            </w:r>
          </w:p>
          <w:p w14:paraId="54CEE6B6" w14:textId="62828B4D" w:rsidR="008C2442" w:rsidRDefault="008C2442">
            <w:pPr>
              <w:numPr>
                <w:ilvl w:val="0"/>
                <w:numId w:val="9"/>
              </w:numPr>
              <w:rPr>
                <w:rFonts w:cs="Arial"/>
                <w:sz w:val="18"/>
                <w:szCs w:val="18"/>
              </w:rPr>
            </w:pPr>
            <w:r>
              <w:rPr>
                <w:rFonts w:cs="Arial"/>
                <w:sz w:val="18"/>
                <w:szCs w:val="18"/>
              </w:rPr>
              <w:t>Slide 8 &amp; 9 – Briefly discuss the evolution of manufacturing and how lean evolved first in production processes, but the principles have been extended into different industries</w:t>
            </w:r>
          </w:p>
        </w:tc>
        <w:tc>
          <w:tcPr>
            <w:tcW w:w="1013" w:type="pct"/>
            <w:shd w:val="clear" w:color="auto" w:fill="auto"/>
          </w:tcPr>
          <w:p w14:paraId="2075B7C6" w14:textId="7A5E8282" w:rsidR="008C2442" w:rsidRDefault="008C2442" w:rsidP="008C2442">
            <w:pPr>
              <w:rPr>
                <w:rFonts w:cs="Arial"/>
                <w:sz w:val="18"/>
                <w:szCs w:val="18"/>
              </w:rPr>
            </w:pPr>
            <w:r>
              <w:rPr>
                <w:rFonts w:cs="Arial"/>
                <w:sz w:val="18"/>
                <w:szCs w:val="18"/>
              </w:rPr>
              <w:t>N/A</w:t>
            </w:r>
          </w:p>
        </w:tc>
        <w:tc>
          <w:tcPr>
            <w:tcW w:w="565" w:type="pct"/>
            <w:shd w:val="clear" w:color="auto" w:fill="auto"/>
          </w:tcPr>
          <w:p w14:paraId="5F17F0BC" w14:textId="2A2DC7A7" w:rsidR="008C2442" w:rsidRDefault="008C2442" w:rsidP="008C2442">
            <w:pPr>
              <w:rPr>
                <w:rFonts w:cs="Arial"/>
                <w:sz w:val="18"/>
                <w:szCs w:val="18"/>
              </w:rPr>
            </w:pPr>
            <w:r>
              <w:rPr>
                <w:rFonts w:cs="Arial"/>
                <w:sz w:val="18"/>
                <w:szCs w:val="18"/>
              </w:rPr>
              <w:t>20 minutes</w:t>
            </w:r>
          </w:p>
        </w:tc>
      </w:tr>
      <w:tr w:rsidR="008C2442" w:rsidRPr="00B54B5E" w14:paraId="01D71EDA" w14:textId="77777777">
        <w:tc>
          <w:tcPr>
            <w:tcW w:w="794" w:type="pct"/>
            <w:shd w:val="clear" w:color="auto" w:fill="auto"/>
          </w:tcPr>
          <w:p w14:paraId="46231B6D" w14:textId="1390656F" w:rsidR="008C2442" w:rsidRDefault="008C2442" w:rsidP="008C2442">
            <w:pPr>
              <w:rPr>
                <w:rFonts w:cs="Arial"/>
                <w:b/>
                <w:sz w:val="18"/>
                <w:szCs w:val="18"/>
              </w:rPr>
            </w:pPr>
            <w:r>
              <w:rPr>
                <w:rFonts w:cs="Arial"/>
                <w:b/>
                <w:sz w:val="18"/>
                <w:szCs w:val="18"/>
              </w:rPr>
              <w:t>Lean – Business Benefits</w:t>
            </w:r>
          </w:p>
        </w:tc>
        <w:tc>
          <w:tcPr>
            <w:tcW w:w="2628" w:type="pct"/>
            <w:shd w:val="clear" w:color="auto" w:fill="auto"/>
          </w:tcPr>
          <w:p w14:paraId="071338CD" w14:textId="77777777" w:rsidR="008C2442" w:rsidRDefault="008C2442">
            <w:pPr>
              <w:numPr>
                <w:ilvl w:val="0"/>
                <w:numId w:val="10"/>
              </w:numPr>
              <w:rPr>
                <w:rFonts w:cs="Arial"/>
                <w:sz w:val="18"/>
                <w:szCs w:val="18"/>
              </w:rPr>
            </w:pPr>
            <w:r>
              <w:rPr>
                <w:rFonts w:cs="Arial"/>
                <w:sz w:val="18"/>
                <w:szCs w:val="18"/>
              </w:rPr>
              <w:t>Slides 12 – 15 – Discuss the benefits of lean that many different industries have experienced including a service industry (Bent River Machine)</w:t>
            </w:r>
          </w:p>
          <w:p w14:paraId="4BE00E52" w14:textId="56F1EBD7" w:rsidR="008C2442" w:rsidRDefault="008C2442">
            <w:pPr>
              <w:numPr>
                <w:ilvl w:val="0"/>
                <w:numId w:val="10"/>
              </w:numPr>
              <w:rPr>
                <w:rFonts w:cs="Arial"/>
                <w:sz w:val="18"/>
                <w:szCs w:val="18"/>
              </w:rPr>
            </w:pPr>
            <w:r>
              <w:rPr>
                <w:rFonts w:cs="Arial"/>
                <w:sz w:val="18"/>
                <w:szCs w:val="18"/>
              </w:rPr>
              <w:t>Slide 13 – Toyota began its lean journey after World War II, when Japan’s industries were devastated and they had to figure out how to produce different products with limited capital (e.g., Toyota – how can we make different cars in without building plants for each).  Dell adopted lean when the computer industry was changing very rapidly – a large inventory of chips or hard drives would be out of date quickly.</w:t>
            </w:r>
          </w:p>
        </w:tc>
        <w:tc>
          <w:tcPr>
            <w:tcW w:w="1013" w:type="pct"/>
            <w:shd w:val="clear" w:color="auto" w:fill="auto"/>
          </w:tcPr>
          <w:p w14:paraId="6D9244F1" w14:textId="16C1A672" w:rsidR="008C2442" w:rsidRDefault="008C2442" w:rsidP="008C2442">
            <w:pPr>
              <w:rPr>
                <w:rFonts w:cs="Arial"/>
                <w:sz w:val="18"/>
                <w:szCs w:val="18"/>
              </w:rPr>
            </w:pPr>
            <w:r>
              <w:rPr>
                <w:rFonts w:cs="Arial"/>
                <w:sz w:val="18"/>
                <w:szCs w:val="18"/>
              </w:rPr>
              <w:t>N/A</w:t>
            </w:r>
          </w:p>
        </w:tc>
        <w:tc>
          <w:tcPr>
            <w:tcW w:w="565" w:type="pct"/>
            <w:shd w:val="clear" w:color="auto" w:fill="auto"/>
          </w:tcPr>
          <w:p w14:paraId="1F6BB3A2" w14:textId="207BDF48" w:rsidR="008C2442" w:rsidRDefault="008C2442" w:rsidP="008C2442">
            <w:pPr>
              <w:rPr>
                <w:rFonts w:cs="Arial"/>
                <w:sz w:val="18"/>
                <w:szCs w:val="18"/>
              </w:rPr>
            </w:pPr>
            <w:r>
              <w:rPr>
                <w:rFonts w:cs="Arial"/>
                <w:sz w:val="18"/>
                <w:szCs w:val="18"/>
              </w:rPr>
              <w:t>10 minutes</w:t>
            </w:r>
          </w:p>
        </w:tc>
      </w:tr>
      <w:tr w:rsidR="008C2442" w:rsidRPr="00B54B5E" w14:paraId="5D4DD557" w14:textId="77777777">
        <w:tc>
          <w:tcPr>
            <w:tcW w:w="794" w:type="pct"/>
            <w:shd w:val="clear" w:color="auto" w:fill="auto"/>
          </w:tcPr>
          <w:p w14:paraId="34C7523C" w14:textId="29DB7307" w:rsidR="008C2442" w:rsidRDefault="008C2442" w:rsidP="008C2442">
            <w:pPr>
              <w:rPr>
                <w:rFonts w:cs="Arial"/>
                <w:b/>
                <w:sz w:val="18"/>
                <w:szCs w:val="18"/>
              </w:rPr>
            </w:pPr>
            <w:r>
              <w:rPr>
                <w:rFonts w:cs="Arial"/>
                <w:b/>
                <w:sz w:val="18"/>
                <w:szCs w:val="18"/>
              </w:rPr>
              <w:t>Seven Lean Principles</w:t>
            </w:r>
          </w:p>
        </w:tc>
        <w:tc>
          <w:tcPr>
            <w:tcW w:w="2628" w:type="pct"/>
            <w:shd w:val="clear" w:color="auto" w:fill="auto"/>
          </w:tcPr>
          <w:p w14:paraId="5BDFD673" w14:textId="77777777" w:rsidR="008C2442" w:rsidRDefault="008C2442">
            <w:pPr>
              <w:numPr>
                <w:ilvl w:val="0"/>
                <w:numId w:val="11"/>
              </w:numPr>
              <w:rPr>
                <w:rFonts w:cs="Arial"/>
                <w:sz w:val="18"/>
                <w:szCs w:val="18"/>
              </w:rPr>
            </w:pPr>
            <w:r>
              <w:rPr>
                <w:rFonts w:cs="Arial"/>
                <w:sz w:val="18"/>
                <w:szCs w:val="18"/>
              </w:rPr>
              <w:t>Slide 17 – Introduce the “hard” (process-focused) and “soft” (people-focused) aspects of Lean</w:t>
            </w:r>
          </w:p>
          <w:p w14:paraId="7F7A84A3" w14:textId="663D0C36" w:rsidR="008C2442" w:rsidRDefault="008C2442">
            <w:pPr>
              <w:numPr>
                <w:ilvl w:val="0"/>
                <w:numId w:val="11"/>
              </w:numPr>
              <w:rPr>
                <w:rFonts w:cs="Arial"/>
                <w:sz w:val="18"/>
                <w:szCs w:val="18"/>
              </w:rPr>
            </w:pPr>
            <w:r>
              <w:rPr>
                <w:rFonts w:cs="Arial"/>
                <w:b/>
                <w:bCs/>
                <w:sz w:val="18"/>
                <w:szCs w:val="18"/>
              </w:rPr>
              <w:t>Value &amp; Value Creation</w:t>
            </w:r>
          </w:p>
          <w:p w14:paraId="19605BD8" w14:textId="77777777" w:rsidR="008C2442" w:rsidRDefault="008C2442">
            <w:pPr>
              <w:numPr>
                <w:ilvl w:val="0"/>
                <w:numId w:val="11"/>
              </w:numPr>
              <w:rPr>
                <w:rFonts w:cs="Arial"/>
                <w:sz w:val="18"/>
                <w:szCs w:val="18"/>
              </w:rPr>
            </w:pPr>
            <w:r>
              <w:rPr>
                <w:rFonts w:cs="Arial"/>
                <w:sz w:val="18"/>
                <w:szCs w:val="18"/>
              </w:rPr>
              <w:t>Slide 19 – Define value from the customer’s perspective</w:t>
            </w:r>
          </w:p>
          <w:p w14:paraId="2D922BCC" w14:textId="77777777" w:rsidR="008C2442" w:rsidRDefault="008C2442">
            <w:pPr>
              <w:numPr>
                <w:ilvl w:val="0"/>
                <w:numId w:val="11"/>
              </w:numPr>
              <w:rPr>
                <w:rFonts w:cs="Arial"/>
                <w:sz w:val="18"/>
                <w:szCs w:val="18"/>
              </w:rPr>
            </w:pPr>
            <w:r>
              <w:rPr>
                <w:rFonts w:cs="Arial"/>
                <w:sz w:val="18"/>
                <w:szCs w:val="18"/>
              </w:rPr>
              <w:t>Slide 20 – Lead this as a group exercise, record answers on a flipchart</w:t>
            </w:r>
          </w:p>
          <w:p w14:paraId="693F8F23" w14:textId="77777777" w:rsidR="008C2442" w:rsidRDefault="008C2442">
            <w:pPr>
              <w:numPr>
                <w:ilvl w:val="0"/>
                <w:numId w:val="11"/>
              </w:numPr>
              <w:rPr>
                <w:rFonts w:cs="Arial"/>
                <w:sz w:val="18"/>
                <w:szCs w:val="18"/>
              </w:rPr>
            </w:pPr>
            <w:r>
              <w:rPr>
                <w:rFonts w:cs="Arial"/>
                <w:sz w:val="18"/>
                <w:szCs w:val="18"/>
              </w:rPr>
              <w:t>Slide 21 – This slide is the tee-up for the next few</w:t>
            </w:r>
          </w:p>
          <w:p w14:paraId="13DB9802" w14:textId="65C93048" w:rsidR="008C2442" w:rsidRDefault="008C2442">
            <w:pPr>
              <w:numPr>
                <w:ilvl w:val="0"/>
                <w:numId w:val="11"/>
              </w:numPr>
              <w:rPr>
                <w:rFonts w:cs="Arial"/>
                <w:sz w:val="18"/>
                <w:szCs w:val="18"/>
              </w:rPr>
            </w:pPr>
            <w:r>
              <w:rPr>
                <w:rFonts w:cs="Arial"/>
                <w:sz w:val="18"/>
                <w:szCs w:val="18"/>
              </w:rPr>
              <w:t>Slide 22 – Explain that reduction in part count simplifies production and reduces cycle time</w:t>
            </w:r>
          </w:p>
          <w:p w14:paraId="40BA872E" w14:textId="77777777" w:rsidR="008C2442" w:rsidRDefault="008C2442">
            <w:pPr>
              <w:numPr>
                <w:ilvl w:val="0"/>
                <w:numId w:val="11"/>
              </w:numPr>
              <w:rPr>
                <w:rFonts w:cs="Arial"/>
                <w:sz w:val="18"/>
                <w:szCs w:val="18"/>
              </w:rPr>
            </w:pPr>
            <w:r>
              <w:rPr>
                <w:rFonts w:cs="Arial"/>
                <w:sz w:val="18"/>
                <w:szCs w:val="18"/>
              </w:rPr>
              <w:t>Slides 23 – 29 – Introduce the idea of the Value Stream and briefly describe some of the value stream depictions shown</w:t>
            </w:r>
          </w:p>
          <w:p w14:paraId="6A68AEC1" w14:textId="77777777" w:rsidR="008C2442" w:rsidRDefault="008C2442">
            <w:pPr>
              <w:numPr>
                <w:ilvl w:val="0"/>
                <w:numId w:val="11"/>
              </w:numPr>
              <w:rPr>
                <w:rFonts w:cs="Arial"/>
                <w:sz w:val="18"/>
                <w:szCs w:val="18"/>
              </w:rPr>
            </w:pPr>
            <w:r>
              <w:rPr>
                <w:rFonts w:cs="Arial"/>
                <w:sz w:val="18"/>
                <w:szCs w:val="18"/>
              </w:rPr>
              <w:t>Slide 30 – this is the tee-up for the exercise.</w:t>
            </w:r>
          </w:p>
          <w:p w14:paraId="67735DA0" w14:textId="77777777" w:rsidR="008C2442" w:rsidRDefault="008C2442">
            <w:pPr>
              <w:numPr>
                <w:ilvl w:val="0"/>
                <w:numId w:val="11"/>
              </w:numPr>
              <w:rPr>
                <w:rFonts w:cs="Arial"/>
                <w:sz w:val="18"/>
                <w:szCs w:val="18"/>
              </w:rPr>
            </w:pPr>
            <w:r>
              <w:rPr>
                <w:rFonts w:cs="Arial"/>
                <w:sz w:val="18"/>
                <w:szCs w:val="18"/>
              </w:rPr>
              <w:t>Slides 31 &amp; 32 – Use the kitchen coffee example to map the current process – the user first obtains a cup from the cabinet, moves to the sink to fill it with water, moves back to the microwave to heat the water, obtains the instant coffee supply and mixes with the heated water, then moves to the breakfast seat to consume the coffee (we’ll challenge this flow-chart in the next few slides)</w:t>
            </w:r>
          </w:p>
          <w:p w14:paraId="253CE94E" w14:textId="77777777" w:rsidR="008C2442" w:rsidRDefault="008C2442">
            <w:pPr>
              <w:numPr>
                <w:ilvl w:val="0"/>
                <w:numId w:val="11"/>
              </w:numPr>
              <w:rPr>
                <w:rFonts w:cs="Arial"/>
                <w:sz w:val="18"/>
                <w:szCs w:val="18"/>
              </w:rPr>
            </w:pPr>
            <w:r>
              <w:rPr>
                <w:rFonts w:cs="Arial"/>
                <w:sz w:val="18"/>
                <w:szCs w:val="18"/>
              </w:rPr>
              <w:t>Slide 33 – Introduce the three process problems (</w:t>
            </w:r>
            <w:proofErr w:type="spellStart"/>
            <w:r>
              <w:rPr>
                <w:rFonts w:cs="Arial"/>
                <w:sz w:val="18"/>
                <w:szCs w:val="18"/>
              </w:rPr>
              <w:t>muda</w:t>
            </w:r>
            <w:proofErr w:type="spellEnd"/>
            <w:r>
              <w:rPr>
                <w:rFonts w:cs="Arial"/>
                <w:sz w:val="18"/>
                <w:szCs w:val="18"/>
              </w:rPr>
              <w:t xml:space="preserve"> – waste, mura – inconsistency, muri – overburdening)</w:t>
            </w:r>
          </w:p>
          <w:p w14:paraId="31E8B3AF" w14:textId="77777777" w:rsidR="008C2442" w:rsidRDefault="008C2442">
            <w:pPr>
              <w:numPr>
                <w:ilvl w:val="0"/>
                <w:numId w:val="11"/>
              </w:numPr>
              <w:rPr>
                <w:rFonts w:cs="Arial"/>
                <w:sz w:val="18"/>
                <w:szCs w:val="18"/>
              </w:rPr>
            </w:pPr>
            <w:r>
              <w:rPr>
                <w:rFonts w:cs="Arial"/>
                <w:sz w:val="18"/>
                <w:szCs w:val="18"/>
              </w:rPr>
              <w:t>Slide 34 &amp; 35 – Focus on Muda – waste, review the types of waste</w:t>
            </w:r>
          </w:p>
          <w:p w14:paraId="19C9C1AF" w14:textId="77777777" w:rsidR="008C2442" w:rsidRDefault="008C2442">
            <w:pPr>
              <w:numPr>
                <w:ilvl w:val="0"/>
                <w:numId w:val="11"/>
              </w:numPr>
              <w:rPr>
                <w:rFonts w:cs="Arial"/>
                <w:sz w:val="18"/>
                <w:szCs w:val="18"/>
              </w:rPr>
            </w:pPr>
            <w:r>
              <w:rPr>
                <w:rFonts w:cs="Arial"/>
                <w:sz w:val="18"/>
                <w:szCs w:val="18"/>
              </w:rPr>
              <w:t xml:space="preserve">Slide 36 – using the flowchart, ask participants to try to identify </w:t>
            </w:r>
            <w:proofErr w:type="spellStart"/>
            <w:r>
              <w:rPr>
                <w:rFonts w:cs="Arial"/>
                <w:sz w:val="18"/>
                <w:szCs w:val="18"/>
              </w:rPr>
              <w:t>muda</w:t>
            </w:r>
            <w:proofErr w:type="spellEnd"/>
            <w:r>
              <w:rPr>
                <w:rFonts w:cs="Arial"/>
                <w:sz w:val="18"/>
                <w:szCs w:val="18"/>
              </w:rPr>
              <w:t xml:space="preserve"> in that process</w:t>
            </w:r>
          </w:p>
          <w:p w14:paraId="2FFF7EF8" w14:textId="431FA8B2" w:rsidR="008C2442" w:rsidRDefault="008C2442">
            <w:pPr>
              <w:numPr>
                <w:ilvl w:val="0"/>
                <w:numId w:val="11"/>
              </w:numPr>
              <w:rPr>
                <w:rFonts w:cs="Arial"/>
                <w:sz w:val="18"/>
                <w:szCs w:val="18"/>
              </w:rPr>
            </w:pPr>
            <w:r>
              <w:rPr>
                <w:rFonts w:cs="Arial"/>
                <w:b/>
                <w:bCs/>
                <w:sz w:val="18"/>
                <w:szCs w:val="18"/>
              </w:rPr>
              <w:t>Flow</w:t>
            </w:r>
          </w:p>
          <w:p w14:paraId="7FF30D3A" w14:textId="52EFB1A5" w:rsidR="008C2442" w:rsidRDefault="008C2442">
            <w:pPr>
              <w:numPr>
                <w:ilvl w:val="0"/>
                <w:numId w:val="11"/>
              </w:numPr>
              <w:rPr>
                <w:rFonts w:cs="Arial"/>
                <w:sz w:val="18"/>
                <w:szCs w:val="18"/>
              </w:rPr>
            </w:pPr>
            <w:r>
              <w:rPr>
                <w:rFonts w:cs="Arial"/>
                <w:sz w:val="18"/>
                <w:szCs w:val="18"/>
              </w:rPr>
              <w:t xml:space="preserve">Slide 38 – here, the dam represents storage of material – it will take a water </w:t>
            </w:r>
            <w:r>
              <w:rPr>
                <w:rFonts w:cs="Arial"/>
                <w:sz w:val="18"/>
                <w:szCs w:val="18"/>
              </w:rPr>
              <w:lastRenderedPageBreak/>
              <w:t>molecule a lot longer to travel there than in the freely flowing stream</w:t>
            </w:r>
          </w:p>
          <w:p w14:paraId="3EC44936" w14:textId="77777777" w:rsidR="008C2442" w:rsidRDefault="008C2442">
            <w:pPr>
              <w:numPr>
                <w:ilvl w:val="0"/>
                <w:numId w:val="11"/>
              </w:numPr>
              <w:rPr>
                <w:rFonts w:cs="Arial"/>
                <w:sz w:val="18"/>
                <w:szCs w:val="18"/>
              </w:rPr>
            </w:pPr>
            <w:r>
              <w:rPr>
                <w:rFonts w:cs="Arial"/>
                <w:sz w:val="18"/>
                <w:szCs w:val="18"/>
              </w:rPr>
              <w:t>Slide 39 – Define flow and the organizational barriers</w:t>
            </w:r>
          </w:p>
          <w:p w14:paraId="55E1B391" w14:textId="77777777" w:rsidR="008C2442" w:rsidRDefault="008C2442">
            <w:pPr>
              <w:numPr>
                <w:ilvl w:val="0"/>
                <w:numId w:val="11"/>
              </w:numPr>
              <w:rPr>
                <w:rFonts w:cs="Arial"/>
                <w:sz w:val="18"/>
                <w:szCs w:val="18"/>
              </w:rPr>
            </w:pPr>
            <w:r>
              <w:rPr>
                <w:rFonts w:cs="Arial"/>
                <w:sz w:val="18"/>
                <w:szCs w:val="18"/>
              </w:rPr>
              <w:t>Slide 40 – Review the principles of flow (provide examples from your company)</w:t>
            </w:r>
          </w:p>
          <w:p w14:paraId="6D91AF9A" w14:textId="77777777" w:rsidR="008C2442" w:rsidRDefault="008C2442">
            <w:pPr>
              <w:numPr>
                <w:ilvl w:val="0"/>
                <w:numId w:val="11"/>
              </w:numPr>
              <w:rPr>
                <w:rFonts w:cs="Arial"/>
                <w:sz w:val="18"/>
                <w:szCs w:val="18"/>
              </w:rPr>
            </w:pPr>
            <w:r>
              <w:rPr>
                <w:rFonts w:cs="Arial"/>
                <w:sz w:val="18"/>
                <w:szCs w:val="18"/>
              </w:rPr>
              <w:t>Slide 41 – McDonald’s makes burgers to a standard ahead of time and “stores” them, Subway makes things only when ordered and to the customer’s specifications.</w:t>
            </w:r>
          </w:p>
          <w:p w14:paraId="47CAA661" w14:textId="77777777" w:rsidR="008C2442" w:rsidRDefault="008C2442">
            <w:pPr>
              <w:numPr>
                <w:ilvl w:val="0"/>
                <w:numId w:val="11"/>
              </w:numPr>
              <w:rPr>
                <w:rFonts w:cs="Arial"/>
                <w:sz w:val="18"/>
                <w:szCs w:val="18"/>
              </w:rPr>
            </w:pPr>
            <w:r>
              <w:rPr>
                <w:rFonts w:cs="Arial"/>
                <w:sz w:val="18"/>
                <w:szCs w:val="18"/>
              </w:rPr>
              <w:t>Slide 42 – Review the benefits of flow.</w:t>
            </w:r>
          </w:p>
          <w:p w14:paraId="0F26EC6A" w14:textId="7D373311" w:rsidR="008C2442" w:rsidRDefault="008C2442">
            <w:pPr>
              <w:numPr>
                <w:ilvl w:val="0"/>
                <w:numId w:val="11"/>
              </w:numPr>
              <w:rPr>
                <w:rFonts w:cs="Arial"/>
                <w:sz w:val="18"/>
                <w:szCs w:val="18"/>
              </w:rPr>
            </w:pPr>
            <w:r>
              <w:rPr>
                <w:rFonts w:cs="Arial"/>
                <w:b/>
                <w:bCs/>
                <w:sz w:val="18"/>
                <w:szCs w:val="18"/>
              </w:rPr>
              <w:t>Pull</w:t>
            </w:r>
          </w:p>
          <w:p w14:paraId="04DA77E4" w14:textId="77777777" w:rsidR="008C2442" w:rsidRDefault="008C2442">
            <w:pPr>
              <w:numPr>
                <w:ilvl w:val="0"/>
                <w:numId w:val="11"/>
              </w:numPr>
              <w:rPr>
                <w:rFonts w:cs="Arial"/>
                <w:sz w:val="18"/>
                <w:szCs w:val="18"/>
              </w:rPr>
            </w:pPr>
            <w:r>
              <w:rPr>
                <w:rFonts w:cs="Arial"/>
                <w:sz w:val="18"/>
                <w:szCs w:val="18"/>
              </w:rPr>
              <w:t>Slides 43 &amp; 44 – Define what Pull is and its principles</w:t>
            </w:r>
          </w:p>
          <w:p w14:paraId="0331E6C8" w14:textId="77777777" w:rsidR="008C2442" w:rsidRDefault="008C2442">
            <w:pPr>
              <w:numPr>
                <w:ilvl w:val="0"/>
                <w:numId w:val="11"/>
              </w:numPr>
              <w:rPr>
                <w:rFonts w:cs="Arial"/>
                <w:sz w:val="18"/>
                <w:szCs w:val="18"/>
              </w:rPr>
            </w:pPr>
            <w:r>
              <w:rPr>
                <w:rFonts w:cs="Arial"/>
                <w:sz w:val="18"/>
                <w:szCs w:val="18"/>
              </w:rPr>
              <w:t>Slide 46 – Supermarkets were the original model of flow – the customer “pulls” the product which triggers shelf replenishment all the way back to the warehouse suppliers.</w:t>
            </w:r>
          </w:p>
          <w:p w14:paraId="7BCE1360" w14:textId="77777777" w:rsidR="008C2442" w:rsidRDefault="008C2442">
            <w:pPr>
              <w:numPr>
                <w:ilvl w:val="0"/>
                <w:numId w:val="11"/>
              </w:numPr>
              <w:rPr>
                <w:rFonts w:cs="Arial"/>
                <w:sz w:val="18"/>
                <w:szCs w:val="18"/>
              </w:rPr>
            </w:pPr>
            <w:r>
              <w:rPr>
                <w:rFonts w:cs="Arial"/>
                <w:sz w:val="18"/>
                <w:szCs w:val="18"/>
              </w:rPr>
              <w:t>Slide 47 – Brazilian BBQ restaurants have waiters wandering around with “meat on plates.”  Each table has a card – if the card is green, the waiter stops and offers meat, if it is red, he passes to the next table (this is a “kanban” system)</w:t>
            </w:r>
          </w:p>
          <w:p w14:paraId="3A28FC5B" w14:textId="77777777" w:rsidR="008C2442" w:rsidRDefault="008C2442">
            <w:pPr>
              <w:numPr>
                <w:ilvl w:val="0"/>
                <w:numId w:val="11"/>
              </w:numPr>
              <w:rPr>
                <w:rFonts w:cs="Arial"/>
                <w:sz w:val="18"/>
                <w:szCs w:val="18"/>
              </w:rPr>
            </w:pPr>
            <w:r>
              <w:rPr>
                <w:rFonts w:cs="Arial"/>
                <w:sz w:val="18"/>
                <w:szCs w:val="18"/>
              </w:rPr>
              <w:t>Slide 48 – review the elements of a pull system – work only occurs when it is triggered (like the Brazilian BBQ)</w:t>
            </w:r>
          </w:p>
          <w:p w14:paraId="1F386D05" w14:textId="77777777" w:rsidR="008C2442" w:rsidRDefault="008C2442">
            <w:pPr>
              <w:numPr>
                <w:ilvl w:val="0"/>
                <w:numId w:val="11"/>
              </w:numPr>
              <w:rPr>
                <w:rFonts w:cs="Arial"/>
                <w:sz w:val="18"/>
                <w:szCs w:val="18"/>
              </w:rPr>
            </w:pPr>
            <w:r>
              <w:rPr>
                <w:rFonts w:cs="Arial"/>
                <w:sz w:val="18"/>
                <w:szCs w:val="18"/>
              </w:rPr>
              <w:t>Slide 49 – Review the benefits of Pull</w:t>
            </w:r>
          </w:p>
          <w:p w14:paraId="530EF9B4" w14:textId="77777777" w:rsidR="008C2442" w:rsidRDefault="008C2442">
            <w:pPr>
              <w:numPr>
                <w:ilvl w:val="0"/>
                <w:numId w:val="11"/>
              </w:numPr>
              <w:rPr>
                <w:rFonts w:cs="Arial"/>
                <w:sz w:val="18"/>
                <w:szCs w:val="18"/>
              </w:rPr>
            </w:pPr>
            <w:r>
              <w:rPr>
                <w:rFonts w:cs="Arial"/>
                <w:sz w:val="18"/>
                <w:szCs w:val="18"/>
              </w:rPr>
              <w:t>Slide 50 – Asks students to reflect on their processes – which are currently “push” vs. “pull?”</w:t>
            </w:r>
          </w:p>
          <w:p w14:paraId="64189717" w14:textId="2712EAD8" w:rsidR="008C2442" w:rsidRDefault="008C2442">
            <w:pPr>
              <w:numPr>
                <w:ilvl w:val="0"/>
                <w:numId w:val="11"/>
              </w:numPr>
              <w:rPr>
                <w:rFonts w:cs="Arial"/>
                <w:sz w:val="18"/>
                <w:szCs w:val="18"/>
              </w:rPr>
            </w:pPr>
            <w:r>
              <w:rPr>
                <w:rFonts w:cs="Arial"/>
                <w:b/>
                <w:bCs/>
                <w:sz w:val="18"/>
                <w:szCs w:val="18"/>
              </w:rPr>
              <w:t>Roles &amp; Responsibilities</w:t>
            </w:r>
          </w:p>
          <w:p w14:paraId="03B287A4" w14:textId="77777777" w:rsidR="008C2442" w:rsidRDefault="008C2442">
            <w:pPr>
              <w:numPr>
                <w:ilvl w:val="0"/>
                <w:numId w:val="11"/>
              </w:numPr>
              <w:rPr>
                <w:rFonts w:cs="Arial"/>
                <w:sz w:val="18"/>
                <w:szCs w:val="18"/>
              </w:rPr>
            </w:pPr>
            <w:r>
              <w:rPr>
                <w:rFonts w:cs="Arial"/>
                <w:sz w:val="18"/>
                <w:szCs w:val="18"/>
              </w:rPr>
              <w:t>Slides 52 &amp; 53 – Review that organizational structures may need to change to implement Lean – people, processes and organizations will change.  One medical sampling/analysis company re-aligned their silo organization around their processes – one of our friends was made the “Vice President of obtaining the Sample” – he owned that process.</w:t>
            </w:r>
          </w:p>
          <w:p w14:paraId="19939F6C" w14:textId="77777777" w:rsidR="008C2442" w:rsidRDefault="008C2442">
            <w:pPr>
              <w:numPr>
                <w:ilvl w:val="0"/>
                <w:numId w:val="11"/>
              </w:numPr>
              <w:rPr>
                <w:rFonts w:cs="Arial"/>
                <w:sz w:val="18"/>
                <w:szCs w:val="18"/>
              </w:rPr>
            </w:pPr>
            <w:r>
              <w:rPr>
                <w:rFonts w:cs="Arial"/>
                <w:sz w:val="18"/>
                <w:szCs w:val="18"/>
              </w:rPr>
              <w:t>Slides 54 – 56 – Review that effective change management tools &amp; methods will be needed to implement Lean</w:t>
            </w:r>
          </w:p>
          <w:p w14:paraId="2439E54A" w14:textId="7B198FE7" w:rsidR="008C2442" w:rsidRDefault="008C2442">
            <w:pPr>
              <w:numPr>
                <w:ilvl w:val="0"/>
                <w:numId w:val="11"/>
              </w:numPr>
              <w:rPr>
                <w:rFonts w:cs="Arial"/>
                <w:sz w:val="18"/>
                <w:szCs w:val="18"/>
              </w:rPr>
            </w:pPr>
            <w:r>
              <w:rPr>
                <w:rFonts w:cs="Arial"/>
                <w:b/>
                <w:bCs/>
                <w:sz w:val="18"/>
                <w:szCs w:val="18"/>
              </w:rPr>
              <w:t>Aligning Goals</w:t>
            </w:r>
          </w:p>
          <w:p w14:paraId="6A2EABC6" w14:textId="2B13CC0F" w:rsidR="008C2442" w:rsidRDefault="008C2442">
            <w:pPr>
              <w:numPr>
                <w:ilvl w:val="0"/>
                <w:numId w:val="11"/>
              </w:numPr>
              <w:rPr>
                <w:rFonts w:cs="Arial"/>
                <w:sz w:val="18"/>
                <w:szCs w:val="18"/>
              </w:rPr>
            </w:pPr>
            <w:r>
              <w:rPr>
                <w:rFonts w:cs="Arial"/>
                <w:sz w:val="18"/>
                <w:szCs w:val="18"/>
              </w:rPr>
              <w:t>Slides 58 &amp; 59 – Current company metrics will require examination and challenge.  Metrics (and their associated rewards) can be a major barrier to lean – e.g., if workers are compensated for how many parts they produce, that will clash with just-in-time pull system implementation.</w:t>
            </w:r>
          </w:p>
          <w:p w14:paraId="4AED63C8" w14:textId="77777777" w:rsidR="008C2442" w:rsidRDefault="008C2442">
            <w:pPr>
              <w:numPr>
                <w:ilvl w:val="0"/>
                <w:numId w:val="11"/>
              </w:numPr>
              <w:rPr>
                <w:rFonts w:cs="Arial"/>
                <w:sz w:val="18"/>
                <w:szCs w:val="18"/>
              </w:rPr>
            </w:pPr>
            <w:r>
              <w:rPr>
                <w:rFonts w:cs="Arial"/>
                <w:sz w:val="18"/>
                <w:szCs w:val="18"/>
              </w:rPr>
              <w:t>Slides 61 - 63 – Lean will not happen overnight; Six Sigma tools &amp; methods should be used as enablers of lean (e.g., a Green Belt may use DMAIEC to work on leaning a process).  Depending on the kind of waste, different Lean tools will be helpful</w:t>
            </w:r>
          </w:p>
          <w:p w14:paraId="74AE3FFF" w14:textId="77777777" w:rsidR="008C2442" w:rsidRDefault="008C2442">
            <w:pPr>
              <w:numPr>
                <w:ilvl w:val="0"/>
                <w:numId w:val="11"/>
              </w:numPr>
              <w:rPr>
                <w:rFonts w:cs="Arial"/>
                <w:sz w:val="18"/>
                <w:szCs w:val="18"/>
              </w:rPr>
            </w:pPr>
            <w:r>
              <w:rPr>
                <w:rFonts w:cs="Arial"/>
                <w:sz w:val="18"/>
                <w:szCs w:val="18"/>
              </w:rPr>
              <w:t>Slide 64 – “5S” is often used as a beginning of the lean journey.  Cleaning up the work area (and other elements of 5S) will “lower the rocks” in preparation for further lean activities.</w:t>
            </w:r>
          </w:p>
          <w:p w14:paraId="6D901176" w14:textId="77777777" w:rsidR="008C2442" w:rsidRDefault="008C2442">
            <w:pPr>
              <w:numPr>
                <w:ilvl w:val="0"/>
                <w:numId w:val="11"/>
              </w:numPr>
              <w:rPr>
                <w:rFonts w:cs="Arial"/>
                <w:sz w:val="18"/>
                <w:szCs w:val="18"/>
              </w:rPr>
            </w:pPr>
            <w:r>
              <w:rPr>
                <w:rFonts w:cs="Arial"/>
                <w:sz w:val="18"/>
                <w:szCs w:val="18"/>
              </w:rPr>
              <w:t xml:space="preserve">Slide 65 – Both the process and its layout are important in lean.  Instead of operations with batches of parts/assemblies moving from station to station, “cells” are designed for one-piece flow.  Notice that the cells are designed for </w:t>
            </w:r>
            <w:r>
              <w:rPr>
                <w:rFonts w:cs="Arial"/>
                <w:sz w:val="18"/>
                <w:szCs w:val="18"/>
              </w:rPr>
              <w:lastRenderedPageBreak/>
              <w:t>right-hand people – the operator will pick up the piece with their right hand, perform the operation and then hand it off to the next step with their left hand.</w:t>
            </w:r>
          </w:p>
          <w:p w14:paraId="5DAA94C0" w14:textId="4A7A6883" w:rsidR="008C2442" w:rsidRDefault="008C2442">
            <w:pPr>
              <w:numPr>
                <w:ilvl w:val="0"/>
                <w:numId w:val="11"/>
              </w:numPr>
              <w:rPr>
                <w:rFonts w:cs="Arial"/>
                <w:sz w:val="18"/>
                <w:szCs w:val="18"/>
              </w:rPr>
            </w:pPr>
            <w:r>
              <w:rPr>
                <w:rFonts w:cs="Arial"/>
                <w:sz w:val="18"/>
                <w:szCs w:val="18"/>
              </w:rPr>
              <w:t xml:space="preserve">Slide 66 – Lean operations </w:t>
            </w:r>
            <w:proofErr w:type="gramStart"/>
            <w:r>
              <w:rPr>
                <w:rFonts w:cs="Arial"/>
                <w:sz w:val="18"/>
                <w:szCs w:val="18"/>
              </w:rPr>
              <w:t>have to</w:t>
            </w:r>
            <w:proofErr w:type="gramEnd"/>
            <w:r>
              <w:rPr>
                <w:rFonts w:cs="Arial"/>
                <w:sz w:val="18"/>
                <w:szCs w:val="18"/>
              </w:rPr>
              <w:t xml:space="preserve"> be defect free (Six Sigma!).  For human operations, principles of error-proofing should be applied to reduce human errors.</w:t>
            </w:r>
          </w:p>
        </w:tc>
        <w:tc>
          <w:tcPr>
            <w:tcW w:w="1013" w:type="pct"/>
            <w:shd w:val="clear" w:color="auto" w:fill="auto"/>
          </w:tcPr>
          <w:p w14:paraId="74196922" w14:textId="1E1B2893" w:rsidR="008C2442" w:rsidRDefault="008C2442" w:rsidP="008C2442">
            <w:pPr>
              <w:rPr>
                <w:rFonts w:cs="Arial"/>
                <w:sz w:val="18"/>
                <w:szCs w:val="18"/>
              </w:rPr>
            </w:pPr>
            <w:r>
              <w:rPr>
                <w:rFonts w:cs="Arial"/>
                <w:sz w:val="18"/>
                <w:szCs w:val="18"/>
              </w:rPr>
              <w:lastRenderedPageBreak/>
              <w:t>N/A</w:t>
            </w:r>
          </w:p>
        </w:tc>
        <w:tc>
          <w:tcPr>
            <w:tcW w:w="565" w:type="pct"/>
            <w:shd w:val="clear" w:color="auto" w:fill="auto"/>
          </w:tcPr>
          <w:p w14:paraId="0DE31FF6" w14:textId="3463A8D7" w:rsidR="008C2442" w:rsidRDefault="0060160E" w:rsidP="008C2442">
            <w:pPr>
              <w:rPr>
                <w:rFonts w:cs="Arial"/>
                <w:sz w:val="18"/>
                <w:szCs w:val="18"/>
              </w:rPr>
            </w:pPr>
            <w:r>
              <w:rPr>
                <w:rFonts w:cs="Arial"/>
                <w:sz w:val="18"/>
                <w:szCs w:val="18"/>
              </w:rPr>
              <w:t xml:space="preserve">160 minutes (including 4 </w:t>
            </w:r>
            <w:proofErr w:type="gramStart"/>
            <w:r>
              <w:rPr>
                <w:rFonts w:cs="Arial"/>
                <w:sz w:val="18"/>
                <w:szCs w:val="18"/>
              </w:rPr>
              <w:t>10 minute</w:t>
            </w:r>
            <w:proofErr w:type="gramEnd"/>
            <w:r>
              <w:rPr>
                <w:rFonts w:cs="Arial"/>
                <w:sz w:val="18"/>
                <w:szCs w:val="18"/>
              </w:rPr>
              <w:t xml:space="preserve"> exercises with 5 minute debriefs)</w:t>
            </w:r>
          </w:p>
        </w:tc>
      </w:tr>
      <w:tr w:rsidR="004F0FB3" w:rsidRPr="00B54B5E" w14:paraId="62C8EE2D" w14:textId="77777777">
        <w:tc>
          <w:tcPr>
            <w:tcW w:w="794" w:type="pct"/>
            <w:shd w:val="clear" w:color="auto" w:fill="auto"/>
          </w:tcPr>
          <w:p w14:paraId="0DFE548F" w14:textId="2FA061C5" w:rsidR="004F0FB3" w:rsidRDefault="00C011F9" w:rsidP="00A257DA">
            <w:pPr>
              <w:rPr>
                <w:rFonts w:cs="Arial"/>
                <w:b/>
                <w:sz w:val="18"/>
                <w:szCs w:val="18"/>
              </w:rPr>
            </w:pPr>
            <w:r>
              <w:rPr>
                <w:rFonts w:cs="Arial"/>
                <w:b/>
                <w:sz w:val="18"/>
                <w:szCs w:val="18"/>
              </w:rPr>
              <w:lastRenderedPageBreak/>
              <w:t>Wrap-Up</w:t>
            </w:r>
          </w:p>
        </w:tc>
        <w:tc>
          <w:tcPr>
            <w:tcW w:w="2628" w:type="pct"/>
            <w:shd w:val="clear" w:color="auto" w:fill="auto"/>
          </w:tcPr>
          <w:p w14:paraId="70FE9F47" w14:textId="1B153156" w:rsidR="004F0FB3" w:rsidRDefault="00BD53BF">
            <w:pPr>
              <w:numPr>
                <w:ilvl w:val="0"/>
                <w:numId w:val="12"/>
              </w:numPr>
              <w:rPr>
                <w:rFonts w:cs="Arial"/>
                <w:sz w:val="18"/>
                <w:szCs w:val="18"/>
              </w:rPr>
            </w:pPr>
            <w:r>
              <w:rPr>
                <w:rFonts w:cs="Arial"/>
                <w:sz w:val="18"/>
                <w:szCs w:val="18"/>
              </w:rPr>
              <w:t>Slides 68 &amp; 69 – Wrap-up this module with the review of Lean principles and the questions for lean leadership.</w:t>
            </w:r>
          </w:p>
        </w:tc>
        <w:tc>
          <w:tcPr>
            <w:tcW w:w="1013" w:type="pct"/>
            <w:shd w:val="clear" w:color="auto" w:fill="auto"/>
          </w:tcPr>
          <w:p w14:paraId="733162DF" w14:textId="2EDCBDE8" w:rsidR="004F0FB3" w:rsidRDefault="008C2442" w:rsidP="00A257DA">
            <w:pPr>
              <w:rPr>
                <w:rFonts w:cs="Arial"/>
                <w:sz w:val="18"/>
                <w:szCs w:val="18"/>
              </w:rPr>
            </w:pPr>
            <w:r>
              <w:rPr>
                <w:rFonts w:cs="Arial"/>
                <w:sz w:val="18"/>
                <w:szCs w:val="18"/>
              </w:rPr>
              <w:t>N/A</w:t>
            </w:r>
          </w:p>
        </w:tc>
        <w:tc>
          <w:tcPr>
            <w:tcW w:w="565" w:type="pct"/>
            <w:shd w:val="clear" w:color="auto" w:fill="auto"/>
          </w:tcPr>
          <w:p w14:paraId="48AAFD6C" w14:textId="57CD4F70" w:rsidR="004F0FB3" w:rsidRDefault="0060160E" w:rsidP="0060160E">
            <w:pPr>
              <w:rPr>
                <w:rFonts w:cs="Arial"/>
                <w:sz w:val="18"/>
                <w:szCs w:val="18"/>
              </w:rPr>
            </w:pPr>
            <w:r>
              <w:rPr>
                <w:rFonts w:cs="Arial"/>
                <w:sz w:val="18"/>
                <w:szCs w:val="18"/>
              </w:rPr>
              <w:t>50 minutes</w:t>
            </w:r>
          </w:p>
        </w:tc>
      </w:tr>
    </w:tbl>
    <w:p w14:paraId="0E174415" w14:textId="77777777" w:rsidR="004F0FB3" w:rsidRDefault="004F0FB3" w:rsidP="004F0FB3"/>
    <w:p w14:paraId="6419E0DD" w14:textId="77777777" w:rsidR="004F0FB3" w:rsidRDefault="004F0FB3">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6925"/>
        <w:gridCol w:w="2669"/>
        <w:gridCol w:w="1489"/>
      </w:tblGrid>
      <w:tr w:rsidR="004F0FB3" w:rsidRPr="00725E72" w14:paraId="2375F092" w14:textId="77777777">
        <w:tc>
          <w:tcPr>
            <w:tcW w:w="5000" w:type="pct"/>
            <w:gridSpan w:val="4"/>
            <w:shd w:val="clear" w:color="auto" w:fill="3366FF"/>
          </w:tcPr>
          <w:p w14:paraId="4FD46D67" w14:textId="0E141594" w:rsidR="004F0FB3" w:rsidRDefault="004F0FB3">
            <w:pPr>
              <w:jc w:val="center"/>
              <w:rPr>
                <w:rFonts w:cs="Arial"/>
                <w:color w:val="FFFFFF"/>
                <w:sz w:val="18"/>
                <w:szCs w:val="18"/>
              </w:rPr>
            </w:pPr>
            <w:r>
              <w:rPr>
                <w:rFonts w:cs="Arial"/>
                <w:b/>
                <w:color w:val="FFFFFF"/>
              </w:rPr>
              <w:t>Design for Six Sigma</w:t>
            </w:r>
          </w:p>
        </w:tc>
      </w:tr>
      <w:tr w:rsidR="00000000" w:rsidRPr="006A3B2F" w14:paraId="52CECF3C" w14:textId="77777777">
        <w:trPr>
          <w:tblHeader/>
        </w:trPr>
        <w:tc>
          <w:tcPr>
            <w:tcW w:w="794" w:type="pct"/>
            <w:tcBorders>
              <w:bottom w:val="single" w:sz="4" w:space="0" w:color="auto"/>
            </w:tcBorders>
            <w:shd w:val="clear" w:color="auto" w:fill="FFFF99"/>
          </w:tcPr>
          <w:p w14:paraId="7E9AD6F2" w14:textId="77777777" w:rsidR="004F0FB3" w:rsidRDefault="004F0FB3" w:rsidP="00A257DA">
            <w:pPr>
              <w:rPr>
                <w:rFonts w:cs="Arial"/>
                <w:sz w:val="18"/>
                <w:szCs w:val="18"/>
              </w:rPr>
            </w:pPr>
            <w:r>
              <w:rPr>
                <w:rFonts w:cs="Arial"/>
                <w:b/>
                <w:sz w:val="18"/>
                <w:szCs w:val="18"/>
              </w:rPr>
              <w:t>Topic</w:t>
            </w:r>
          </w:p>
        </w:tc>
        <w:tc>
          <w:tcPr>
            <w:tcW w:w="2628" w:type="pct"/>
            <w:tcBorders>
              <w:bottom w:val="single" w:sz="4" w:space="0" w:color="auto"/>
            </w:tcBorders>
            <w:shd w:val="clear" w:color="auto" w:fill="FFFF99"/>
          </w:tcPr>
          <w:p w14:paraId="1534EDD0" w14:textId="77777777" w:rsidR="004F0FB3" w:rsidRDefault="004F0FB3" w:rsidP="00A257DA">
            <w:pPr>
              <w:rPr>
                <w:rFonts w:cs="Arial"/>
                <w:b/>
                <w:sz w:val="18"/>
                <w:szCs w:val="18"/>
              </w:rPr>
            </w:pPr>
            <w:r>
              <w:rPr>
                <w:rFonts w:cs="Arial"/>
                <w:b/>
                <w:sz w:val="18"/>
                <w:szCs w:val="18"/>
              </w:rPr>
              <w:t>Topic Teach Notes</w:t>
            </w:r>
          </w:p>
        </w:tc>
        <w:tc>
          <w:tcPr>
            <w:tcW w:w="1013" w:type="pct"/>
            <w:tcBorders>
              <w:bottom w:val="single" w:sz="4" w:space="0" w:color="auto"/>
            </w:tcBorders>
            <w:shd w:val="clear" w:color="auto" w:fill="FFFF99"/>
          </w:tcPr>
          <w:p w14:paraId="2A940D9F" w14:textId="77777777" w:rsidR="004F0FB3" w:rsidRDefault="004F0FB3" w:rsidP="00A257DA">
            <w:pPr>
              <w:rPr>
                <w:rFonts w:cs="Arial"/>
                <w:b/>
                <w:sz w:val="18"/>
                <w:szCs w:val="18"/>
              </w:rPr>
            </w:pPr>
            <w:r>
              <w:rPr>
                <w:rFonts w:cs="Arial"/>
                <w:b/>
                <w:sz w:val="18"/>
                <w:szCs w:val="18"/>
              </w:rPr>
              <w:t>Templates/ Support</w:t>
            </w:r>
          </w:p>
        </w:tc>
        <w:tc>
          <w:tcPr>
            <w:tcW w:w="565" w:type="pct"/>
            <w:tcBorders>
              <w:bottom w:val="single" w:sz="4" w:space="0" w:color="auto"/>
            </w:tcBorders>
            <w:shd w:val="clear" w:color="auto" w:fill="FFFF99"/>
          </w:tcPr>
          <w:p w14:paraId="0CDB4410" w14:textId="77777777" w:rsidR="004F0FB3" w:rsidRDefault="004F0FB3">
            <w:pPr>
              <w:jc w:val="center"/>
              <w:rPr>
                <w:rFonts w:cs="Arial"/>
                <w:b/>
                <w:sz w:val="18"/>
                <w:szCs w:val="18"/>
              </w:rPr>
            </w:pPr>
            <w:r>
              <w:rPr>
                <w:rFonts w:cs="Arial"/>
                <w:b/>
                <w:sz w:val="18"/>
                <w:szCs w:val="18"/>
              </w:rPr>
              <w:t>Time</w:t>
            </w:r>
          </w:p>
        </w:tc>
      </w:tr>
      <w:tr w:rsidR="006F50C8" w:rsidRPr="00B54B5E" w14:paraId="12412615" w14:textId="77777777">
        <w:tc>
          <w:tcPr>
            <w:tcW w:w="794" w:type="pct"/>
            <w:shd w:val="clear" w:color="auto" w:fill="auto"/>
          </w:tcPr>
          <w:p w14:paraId="62F11E31" w14:textId="4538A0C9" w:rsidR="006F50C8" w:rsidRDefault="006F50C8" w:rsidP="006F50C8">
            <w:pPr>
              <w:rPr>
                <w:rFonts w:cs="Arial"/>
                <w:b/>
                <w:sz w:val="18"/>
                <w:szCs w:val="18"/>
              </w:rPr>
            </w:pPr>
            <w:r>
              <w:rPr>
                <w:rFonts w:cs="Arial"/>
                <w:b/>
                <w:sz w:val="18"/>
                <w:szCs w:val="18"/>
              </w:rPr>
              <w:t>Objectives</w:t>
            </w:r>
          </w:p>
        </w:tc>
        <w:tc>
          <w:tcPr>
            <w:tcW w:w="2628" w:type="pct"/>
            <w:shd w:val="clear" w:color="auto" w:fill="auto"/>
          </w:tcPr>
          <w:p w14:paraId="57201F22" w14:textId="6D64DB48" w:rsidR="006F50C8" w:rsidRDefault="006F50C8">
            <w:pPr>
              <w:numPr>
                <w:ilvl w:val="0"/>
                <w:numId w:val="12"/>
              </w:numPr>
              <w:rPr>
                <w:rFonts w:cs="Arial"/>
                <w:sz w:val="18"/>
                <w:szCs w:val="18"/>
              </w:rPr>
            </w:pPr>
            <w:r>
              <w:rPr>
                <w:rFonts w:cs="Arial"/>
                <w:sz w:val="18"/>
                <w:szCs w:val="18"/>
              </w:rPr>
              <w:t>Slide 3 – Review the module objectives</w:t>
            </w:r>
          </w:p>
        </w:tc>
        <w:tc>
          <w:tcPr>
            <w:tcW w:w="1013" w:type="pct"/>
            <w:shd w:val="clear" w:color="auto" w:fill="auto"/>
          </w:tcPr>
          <w:p w14:paraId="06573352" w14:textId="72918409" w:rsidR="006F50C8" w:rsidRDefault="007A3B96" w:rsidP="006F50C8">
            <w:pPr>
              <w:rPr>
                <w:rFonts w:cs="Arial"/>
                <w:sz w:val="18"/>
                <w:szCs w:val="18"/>
              </w:rPr>
            </w:pPr>
            <w:r>
              <w:rPr>
                <w:rFonts w:cs="Arial"/>
                <w:sz w:val="18"/>
                <w:szCs w:val="18"/>
              </w:rPr>
              <w:t>N/A</w:t>
            </w:r>
          </w:p>
        </w:tc>
        <w:tc>
          <w:tcPr>
            <w:tcW w:w="565" w:type="pct"/>
            <w:shd w:val="clear" w:color="auto" w:fill="auto"/>
          </w:tcPr>
          <w:p w14:paraId="5A588DB4" w14:textId="78AAFA85" w:rsidR="006F50C8" w:rsidRDefault="008C2442" w:rsidP="008C2442">
            <w:pPr>
              <w:rPr>
                <w:rFonts w:cs="Arial"/>
                <w:sz w:val="18"/>
                <w:szCs w:val="18"/>
              </w:rPr>
            </w:pPr>
            <w:r>
              <w:rPr>
                <w:rFonts w:cs="Arial"/>
                <w:sz w:val="18"/>
                <w:szCs w:val="18"/>
              </w:rPr>
              <w:t>5 minutes</w:t>
            </w:r>
          </w:p>
        </w:tc>
      </w:tr>
      <w:tr w:rsidR="006F50C8" w:rsidRPr="00B54B5E" w14:paraId="5C284327" w14:textId="77777777">
        <w:tc>
          <w:tcPr>
            <w:tcW w:w="794" w:type="pct"/>
            <w:shd w:val="clear" w:color="auto" w:fill="auto"/>
          </w:tcPr>
          <w:p w14:paraId="0BBB1F4C" w14:textId="3BC9FF2D" w:rsidR="006F50C8" w:rsidRDefault="006F50C8" w:rsidP="006F50C8">
            <w:pPr>
              <w:rPr>
                <w:rFonts w:cs="Arial"/>
                <w:b/>
                <w:sz w:val="18"/>
                <w:szCs w:val="18"/>
              </w:rPr>
            </w:pPr>
            <w:r>
              <w:rPr>
                <w:rFonts w:cs="Arial"/>
                <w:b/>
                <w:sz w:val="18"/>
                <w:szCs w:val="18"/>
              </w:rPr>
              <w:t>What &amp; Why DFSS</w:t>
            </w:r>
            <w:r w:rsidR="007A3B96">
              <w:rPr>
                <w:rFonts w:cs="Arial"/>
                <w:b/>
                <w:sz w:val="18"/>
                <w:szCs w:val="18"/>
              </w:rPr>
              <w:t>?</w:t>
            </w:r>
          </w:p>
        </w:tc>
        <w:tc>
          <w:tcPr>
            <w:tcW w:w="2628" w:type="pct"/>
            <w:shd w:val="clear" w:color="auto" w:fill="auto"/>
          </w:tcPr>
          <w:p w14:paraId="2E05ED74" w14:textId="798FCE55" w:rsidR="006F50C8" w:rsidRDefault="006F50C8">
            <w:pPr>
              <w:numPr>
                <w:ilvl w:val="0"/>
                <w:numId w:val="12"/>
              </w:numPr>
              <w:rPr>
                <w:rFonts w:cs="Arial"/>
                <w:sz w:val="18"/>
                <w:szCs w:val="18"/>
              </w:rPr>
            </w:pPr>
            <w:r>
              <w:rPr>
                <w:rFonts w:cs="Arial"/>
                <w:sz w:val="18"/>
                <w:szCs w:val="18"/>
              </w:rPr>
              <w:t xml:space="preserve">Slides </w:t>
            </w:r>
            <w:r w:rsidR="007A3B96">
              <w:rPr>
                <w:rFonts w:cs="Arial"/>
                <w:sz w:val="18"/>
                <w:szCs w:val="18"/>
              </w:rPr>
              <w:t xml:space="preserve">5 </w:t>
            </w:r>
            <w:r>
              <w:rPr>
                <w:rFonts w:cs="Arial"/>
                <w:sz w:val="18"/>
                <w:szCs w:val="18"/>
              </w:rPr>
              <w:t xml:space="preserve">&amp; </w:t>
            </w:r>
            <w:r w:rsidR="007A3B96">
              <w:rPr>
                <w:rFonts w:cs="Arial"/>
                <w:sz w:val="18"/>
                <w:szCs w:val="18"/>
              </w:rPr>
              <w:t>6</w:t>
            </w:r>
            <w:r>
              <w:rPr>
                <w:rFonts w:cs="Arial"/>
                <w:sz w:val="18"/>
                <w:szCs w:val="18"/>
              </w:rPr>
              <w:t xml:space="preserve"> – Define DFSS and explain the narrow (integrating DFSS tools into current design process) or broad (adopting DMEDVI as the NPD process) approaches</w:t>
            </w:r>
          </w:p>
          <w:p w14:paraId="53B57106" w14:textId="77777777" w:rsidR="007A3B96" w:rsidRDefault="007A3B96">
            <w:pPr>
              <w:numPr>
                <w:ilvl w:val="0"/>
                <w:numId w:val="12"/>
              </w:numPr>
              <w:rPr>
                <w:rFonts w:cs="Arial"/>
                <w:sz w:val="18"/>
                <w:szCs w:val="18"/>
              </w:rPr>
            </w:pPr>
            <w:r>
              <w:rPr>
                <w:rFonts w:cs="Arial"/>
                <w:sz w:val="18"/>
                <w:szCs w:val="18"/>
              </w:rPr>
              <w:t>Slide 7 – Review the company reasons for implementing DFSS, ask why your company would want to implement DFSS?</w:t>
            </w:r>
          </w:p>
          <w:p w14:paraId="257460C2" w14:textId="77777777" w:rsidR="007A3B96" w:rsidRDefault="007A3B96">
            <w:pPr>
              <w:numPr>
                <w:ilvl w:val="0"/>
                <w:numId w:val="12"/>
              </w:numPr>
              <w:rPr>
                <w:rFonts w:cs="Arial"/>
                <w:sz w:val="18"/>
                <w:szCs w:val="18"/>
              </w:rPr>
            </w:pPr>
            <w:r>
              <w:rPr>
                <w:rFonts w:cs="Arial"/>
                <w:sz w:val="18"/>
                <w:szCs w:val="18"/>
              </w:rPr>
              <w:t>Slide 8 – Review the qualitative reasons (cash drains) for DFSS</w:t>
            </w:r>
          </w:p>
          <w:p w14:paraId="73E0CD91" w14:textId="77777777" w:rsidR="007A3B96" w:rsidRDefault="007A3B96">
            <w:pPr>
              <w:numPr>
                <w:ilvl w:val="0"/>
                <w:numId w:val="12"/>
              </w:numPr>
              <w:rPr>
                <w:rFonts w:cs="Arial"/>
                <w:sz w:val="18"/>
                <w:szCs w:val="18"/>
              </w:rPr>
            </w:pPr>
            <w:r>
              <w:rPr>
                <w:rFonts w:cs="Arial"/>
                <w:sz w:val="18"/>
                <w:szCs w:val="18"/>
              </w:rPr>
              <w:t>Slide 9 – Review this specific reason – excessive time/resources needed to stabilize launched products</w:t>
            </w:r>
          </w:p>
          <w:p w14:paraId="3560B6D3" w14:textId="77777777" w:rsidR="007A3B96" w:rsidRDefault="007A3B96">
            <w:pPr>
              <w:numPr>
                <w:ilvl w:val="0"/>
                <w:numId w:val="12"/>
              </w:numPr>
              <w:rPr>
                <w:rFonts w:cs="Arial"/>
                <w:sz w:val="18"/>
                <w:szCs w:val="18"/>
              </w:rPr>
            </w:pPr>
            <w:r>
              <w:rPr>
                <w:rFonts w:cs="Arial"/>
                <w:sz w:val="18"/>
                <w:szCs w:val="18"/>
              </w:rPr>
              <w:t>Slide 10 – Which of these issues resonate with your audience?</w:t>
            </w:r>
          </w:p>
          <w:p w14:paraId="2CCE4277" w14:textId="77777777" w:rsidR="007A3B96" w:rsidRDefault="007A3B96">
            <w:pPr>
              <w:numPr>
                <w:ilvl w:val="0"/>
                <w:numId w:val="12"/>
              </w:numPr>
              <w:rPr>
                <w:rFonts w:cs="Arial"/>
                <w:sz w:val="18"/>
                <w:szCs w:val="18"/>
              </w:rPr>
            </w:pPr>
            <w:r>
              <w:rPr>
                <w:rFonts w:cs="Arial"/>
                <w:sz w:val="18"/>
                <w:szCs w:val="18"/>
              </w:rPr>
              <w:t>Slide 11 – Remember the “FRAM Oil Filter” commercials – DFSS price is more upfront investment, payoff comes later in smoother design launches and fewer manufacturing issues</w:t>
            </w:r>
          </w:p>
          <w:p w14:paraId="41671262" w14:textId="77777777" w:rsidR="007A3B96" w:rsidRDefault="007A3B96">
            <w:pPr>
              <w:numPr>
                <w:ilvl w:val="0"/>
                <w:numId w:val="12"/>
              </w:numPr>
              <w:rPr>
                <w:rFonts w:cs="Arial"/>
                <w:sz w:val="18"/>
                <w:szCs w:val="18"/>
              </w:rPr>
            </w:pPr>
            <w:r>
              <w:rPr>
                <w:rFonts w:cs="Arial"/>
                <w:sz w:val="18"/>
                <w:szCs w:val="18"/>
              </w:rPr>
              <w:t>Slide 12 – Note that DFSS can (and has been!) applied to service design</w:t>
            </w:r>
          </w:p>
          <w:p w14:paraId="24AC6DB8" w14:textId="26A8E6E6" w:rsidR="007A3B96" w:rsidRDefault="007A3B96">
            <w:pPr>
              <w:numPr>
                <w:ilvl w:val="0"/>
                <w:numId w:val="12"/>
              </w:numPr>
              <w:rPr>
                <w:rFonts w:cs="Arial"/>
                <w:sz w:val="18"/>
                <w:szCs w:val="18"/>
              </w:rPr>
            </w:pPr>
            <w:r>
              <w:rPr>
                <w:rFonts w:cs="Arial"/>
                <w:sz w:val="18"/>
                <w:szCs w:val="18"/>
              </w:rPr>
              <w:t>Slide 14 – Review the best applications of DFSS</w:t>
            </w:r>
          </w:p>
        </w:tc>
        <w:tc>
          <w:tcPr>
            <w:tcW w:w="1013" w:type="pct"/>
            <w:shd w:val="clear" w:color="auto" w:fill="auto"/>
          </w:tcPr>
          <w:p w14:paraId="05F9EDC9" w14:textId="56F9A215" w:rsidR="006F50C8" w:rsidRDefault="007A3B96" w:rsidP="006F50C8">
            <w:pPr>
              <w:rPr>
                <w:rFonts w:cs="Arial"/>
                <w:sz w:val="18"/>
                <w:szCs w:val="18"/>
              </w:rPr>
            </w:pPr>
            <w:r>
              <w:rPr>
                <w:rFonts w:cs="Arial"/>
                <w:sz w:val="18"/>
                <w:szCs w:val="18"/>
              </w:rPr>
              <w:t>N/A</w:t>
            </w:r>
          </w:p>
        </w:tc>
        <w:tc>
          <w:tcPr>
            <w:tcW w:w="565" w:type="pct"/>
            <w:shd w:val="clear" w:color="auto" w:fill="auto"/>
          </w:tcPr>
          <w:p w14:paraId="6023E580" w14:textId="1BF01FA1" w:rsidR="006F50C8" w:rsidRDefault="008C2442" w:rsidP="008C2442">
            <w:pPr>
              <w:rPr>
                <w:rFonts w:cs="Arial"/>
                <w:sz w:val="18"/>
                <w:szCs w:val="18"/>
              </w:rPr>
            </w:pPr>
            <w:r>
              <w:rPr>
                <w:rFonts w:cs="Arial"/>
                <w:sz w:val="18"/>
                <w:szCs w:val="18"/>
              </w:rPr>
              <w:t>20 minutes</w:t>
            </w:r>
          </w:p>
        </w:tc>
      </w:tr>
      <w:tr w:rsidR="006F50C8" w:rsidRPr="00B54B5E" w14:paraId="3A975A79" w14:textId="77777777">
        <w:tc>
          <w:tcPr>
            <w:tcW w:w="794" w:type="pct"/>
            <w:shd w:val="clear" w:color="auto" w:fill="auto"/>
          </w:tcPr>
          <w:p w14:paraId="7B06FC04" w14:textId="280C9E76" w:rsidR="006F50C8" w:rsidRDefault="006F50C8" w:rsidP="006F50C8">
            <w:pPr>
              <w:rPr>
                <w:rFonts w:cs="Arial"/>
                <w:b/>
                <w:sz w:val="18"/>
                <w:szCs w:val="18"/>
              </w:rPr>
            </w:pPr>
            <w:r>
              <w:rPr>
                <w:rFonts w:cs="Arial"/>
                <w:b/>
                <w:sz w:val="18"/>
                <w:szCs w:val="18"/>
              </w:rPr>
              <w:t>DFSS Process</w:t>
            </w:r>
          </w:p>
        </w:tc>
        <w:tc>
          <w:tcPr>
            <w:tcW w:w="2628" w:type="pct"/>
            <w:shd w:val="clear" w:color="auto" w:fill="auto"/>
          </w:tcPr>
          <w:p w14:paraId="1E6B1FF4" w14:textId="77777777" w:rsidR="006F50C8" w:rsidRDefault="007A3B96">
            <w:pPr>
              <w:numPr>
                <w:ilvl w:val="0"/>
                <w:numId w:val="12"/>
              </w:numPr>
              <w:rPr>
                <w:rFonts w:cs="Arial"/>
                <w:sz w:val="18"/>
                <w:szCs w:val="18"/>
              </w:rPr>
            </w:pPr>
            <w:r>
              <w:rPr>
                <w:rFonts w:cs="Arial"/>
                <w:sz w:val="18"/>
                <w:szCs w:val="18"/>
              </w:rPr>
              <w:t>Slide</w:t>
            </w:r>
            <w:r w:rsidR="004E0779">
              <w:rPr>
                <w:rFonts w:cs="Arial"/>
                <w:sz w:val="18"/>
                <w:szCs w:val="18"/>
              </w:rPr>
              <w:t xml:space="preserve">s 15 – 18 – Review how </w:t>
            </w:r>
            <w:r w:rsidR="00EE032D">
              <w:rPr>
                <w:rFonts w:cs="Arial"/>
                <w:sz w:val="18"/>
                <w:szCs w:val="18"/>
              </w:rPr>
              <w:t xml:space="preserve">DMEDVI, DMAIEC and PM are applied, how </w:t>
            </w:r>
            <w:r w:rsidR="004E0779">
              <w:rPr>
                <w:rFonts w:cs="Arial"/>
                <w:sz w:val="18"/>
                <w:szCs w:val="18"/>
              </w:rPr>
              <w:t xml:space="preserve">DFSS fits into New Product Development, </w:t>
            </w:r>
            <w:r w:rsidR="00EE032D">
              <w:rPr>
                <w:rFonts w:cs="Arial"/>
                <w:sz w:val="18"/>
                <w:szCs w:val="18"/>
              </w:rPr>
              <w:t>Design/Re-Design related to Incremental Improvement and how DFSS relates to Process Management Systems</w:t>
            </w:r>
          </w:p>
          <w:p w14:paraId="55FF22F5" w14:textId="188E973E" w:rsidR="00EE032D" w:rsidRDefault="00EE032D">
            <w:pPr>
              <w:numPr>
                <w:ilvl w:val="0"/>
                <w:numId w:val="12"/>
              </w:numPr>
              <w:rPr>
                <w:rFonts w:cs="Arial"/>
                <w:sz w:val="18"/>
                <w:szCs w:val="18"/>
              </w:rPr>
            </w:pPr>
            <w:r>
              <w:rPr>
                <w:rFonts w:cs="Arial"/>
                <w:sz w:val="18"/>
                <w:szCs w:val="18"/>
              </w:rPr>
              <w:t>Slides 19 – 21 - Introduce DMEDVI as the core DFSS functions, DFSS’ Key Elements and the Roles needed to accomplish a DFSS project</w:t>
            </w:r>
          </w:p>
        </w:tc>
        <w:tc>
          <w:tcPr>
            <w:tcW w:w="1013" w:type="pct"/>
            <w:shd w:val="clear" w:color="auto" w:fill="auto"/>
          </w:tcPr>
          <w:p w14:paraId="37ECF46F" w14:textId="3A670E6F" w:rsidR="006F50C8" w:rsidRDefault="008C2442" w:rsidP="006F50C8">
            <w:pPr>
              <w:rPr>
                <w:rFonts w:cs="Arial"/>
                <w:sz w:val="18"/>
                <w:szCs w:val="18"/>
              </w:rPr>
            </w:pPr>
            <w:r>
              <w:rPr>
                <w:rFonts w:cs="Arial"/>
                <w:sz w:val="18"/>
                <w:szCs w:val="18"/>
              </w:rPr>
              <w:t>N/A</w:t>
            </w:r>
          </w:p>
        </w:tc>
        <w:tc>
          <w:tcPr>
            <w:tcW w:w="565" w:type="pct"/>
            <w:shd w:val="clear" w:color="auto" w:fill="auto"/>
          </w:tcPr>
          <w:p w14:paraId="186A2197" w14:textId="0C2FFE14" w:rsidR="006F50C8" w:rsidRDefault="008C2442" w:rsidP="008C2442">
            <w:pPr>
              <w:rPr>
                <w:rFonts w:cs="Arial"/>
                <w:sz w:val="18"/>
                <w:szCs w:val="18"/>
              </w:rPr>
            </w:pPr>
            <w:r>
              <w:rPr>
                <w:rFonts w:cs="Arial"/>
                <w:sz w:val="18"/>
                <w:szCs w:val="18"/>
              </w:rPr>
              <w:t>20 minutes</w:t>
            </w:r>
          </w:p>
        </w:tc>
      </w:tr>
      <w:tr w:rsidR="008C2442" w:rsidRPr="00B54B5E" w14:paraId="0D4BF906" w14:textId="77777777">
        <w:tc>
          <w:tcPr>
            <w:tcW w:w="794" w:type="pct"/>
            <w:shd w:val="clear" w:color="auto" w:fill="auto"/>
          </w:tcPr>
          <w:p w14:paraId="1C267960" w14:textId="5C3C248F" w:rsidR="008C2442" w:rsidRDefault="008C2442" w:rsidP="008C2442">
            <w:pPr>
              <w:rPr>
                <w:rFonts w:cs="Arial"/>
                <w:b/>
                <w:sz w:val="18"/>
                <w:szCs w:val="18"/>
              </w:rPr>
            </w:pPr>
            <w:r>
              <w:rPr>
                <w:rFonts w:cs="Arial"/>
                <w:b/>
                <w:sz w:val="18"/>
                <w:szCs w:val="18"/>
              </w:rPr>
              <w:t>DFSS Examples</w:t>
            </w:r>
          </w:p>
        </w:tc>
        <w:tc>
          <w:tcPr>
            <w:tcW w:w="2628" w:type="pct"/>
            <w:shd w:val="clear" w:color="auto" w:fill="auto"/>
          </w:tcPr>
          <w:p w14:paraId="4E8ADA71" w14:textId="1BD8CFA4" w:rsidR="008C2442" w:rsidRDefault="008C2442">
            <w:pPr>
              <w:numPr>
                <w:ilvl w:val="0"/>
                <w:numId w:val="12"/>
              </w:numPr>
              <w:rPr>
                <w:rFonts w:cs="Arial"/>
                <w:sz w:val="18"/>
                <w:szCs w:val="18"/>
              </w:rPr>
            </w:pPr>
            <w:r>
              <w:rPr>
                <w:rFonts w:cs="Arial"/>
                <w:sz w:val="18"/>
                <w:szCs w:val="18"/>
              </w:rPr>
              <w:t xml:space="preserve">Slides 23 – 36 - There are 3 DFSS Examples included.  Hit the </w:t>
            </w:r>
            <w:proofErr w:type="gramStart"/>
            <w:r>
              <w:rPr>
                <w:rFonts w:cs="Arial"/>
                <w:sz w:val="18"/>
                <w:szCs w:val="18"/>
              </w:rPr>
              <w:t>high-points</w:t>
            </w:r>
            <w:proofErr w:type="gramEnd"/>
            <w:r>
              <w:rPr>
                <w:rFonts w:cs="Arial"/>
                <w:sz w:val="18"/>
                <w:szCs w:val="18"/>
              </w:rPr>
              <w:t>, don’t get bogged down in the technical details:</w:t>
            </w:r>
          </w:p>
          <w:p w14:paraId="3D5335A5" w14:textId="77777777" w:rsidR="008C2442" w:rsidRDefault="008C2442">
            <w:pPr>
              <w:numPr>
                <w:ilvl w:val="1"/>
                <w:numId w:val="12"/>
              </w:numPr>
              <w:rPr>
                <w:rFonts w:cs="Arial"/>
                <w:sz w:val="18"/>
                <w:szCs w:val="18"/>
              </w:rPr>
            </w:pPr>
            <w:r>
              <w:rPr>
                <w:rFonts w:cs="Arial"/>
                <w:sz w:val="18"/>
                <w:szCs w:val="18"/>
              </w:rPr>
              <w:t>“Simple” DFSS – here variation transmission was applied to optimize a CTQ</w:t>
            </w:r>
          </w:p>
          <w:p w14:paraId="4BDE8075" w14:textId="77777777" w:rsidR="008C2442" w:rsidRDefault="008C2442">
            <w:pPr>
              <w:numPr>
                <w:ilvl w:val="1"/>
                <w:numId w:val="12"/>
              </w:numPr>
              <w:rPr>
                <w:rFonts w:cs="Arial"/>
                <w:sz w:val="18"/>
                <w:szCs w:val="18"/>
              </w:rPr>
            </w:pPr>
            <w:r>
              <w:rPr>
                <w:rFonts w:cs="Arial"/>
                <w:sz w:val="18"/>
                <w:szCs w:val="18"/>
              </w:rPr>
              <w:t xml:space="preserve">Early GE Example – the </w:t>
            </w:r>
            <w:proofErr w:type="spellStart"/>
            <w:r>
              <w:rPr>
                <w:rFonts w:cs="Arial"/>
                <w:sz w:val="18"/>
                <w:szCs w:val="18"/>
              </w:rPr>
              <w:t>Performix</w:t>
            </w:r>
            <w:proofErr w:type="spellEnd"/>
            <w:r>
              <w:rPr>
                <w:rFonts w:cs="Arial"/>
                <w:sz w:val="18"/>
                <w:szCs w:val="18"/>
              </w:rPr>
              <w:t xml:space="preserve"> X-Ray Tube captured the market – GE focused DFSS application on one CTQ – Tube Reliability</w:t>
            </w:r>
          </w:p>
          <w:p w14:paraId="0B0B0D14" w14:textId="2566A1EF" w:rsidR="008C2442" w:rsidRDefault="008C2442">
            <w:pPr>
              <w:numPr>
                <w:ilvl w:val="1"/>
                <w:numId w:val="12"/>
              </w:numPr>
              <w:rPr>
                <w:rFonts w:cs="Arial"/>
                <w:sz w:val="18"/>
                <w:szCs w:val="18"/>
              </w:rPr>
            </w:pPr>
            <w:r>
              <w:rPr>
                <w:rFonts w:cs="Arial"/>
                <w:sz w:val="18"/>
                <w:szCs w:val="18"/>
              </w:rPr>
              <w:t>More Detailed DFSS – Here, a Digital Image Detector was designed where DFSS was applied to optimize multiple product CTQs</w:t>
            </w:r>
          </w:p>
        </w:tc>
        <w:tc>
          <w:tcPr>
            <w:tcW w:w="1013" w:type="pct"/>
            <w:shd w:val="clear" w:color="auto" w:fill="auto"/>
          </w:tcPr>
          <w:p w14:paraId="42016A65" w14:textId="101A6F89" w:rsidR="008C2442" w:rsidRDefault="008C2442" w:rsidP="008C2442">
            <w:pPr>
              <w:rPr>
                <w:rFonts w:cs="Arial"/>
                <w:sz w:val="18"/>
                <w:szCs w:val="18"/>
              </w:rPr>
            </w:pPr>
            <w:r>
              <w:rPr>
                <w:rFonts w:cs="Arial"/>
                <w:sz w:val="18"/>
                <w:szCs w:val="18"/>
              </w:rPr>
              <w:t>N/A</w:t>
            </w:r>
          </w:p>
        </w:tc>
        <w:tc>
          <w:tcPr>
            <w:tcW w:w="565" w:type="pct"/>
            <w:shd w:val="clear" w:color="auto" w:fill="auto"/>
          </w:tcPr>
          <w:p w14:paraId="4B5B6C06" w14:textId="028E2CB3" w:rsidR="008C2442" w:rsidRDefault="008C2442" w:rsidP="008C2442">
            <w:pPr>
              <w:rPr>
                <w:rFonts w:cs="Arial"/>
                <w:sz w:val="18"/>
                <w:szCs w:val="18"/>
              </w:rPr>
            </w:pPr>
            <w:r>
              <w:rPr>
                <w:rFonts w:cs="Arial"/>
                <w:sz w:val="18"/>
                <w:szCs w:val="18"/>
              </w:rPr>
              <w:t>15 minutes</w:t>
            </w:r>
          </w:p>
        </w:tc>
      </w:tr>
      <w:tr w:rsidR="008C2442" w:rsidRPr="00B54B5E" w14:paraId="6978535D" w14:textId="77777777">
        <w:tc>
          <w:tcPr>
            <w:tcW w:w="794" w:type="pct"/>
            <w:shd w:val="clear" w:color="auto" w:fill="auto"/>
          </w:tcPr>
          <w:p w14:paraId="10D66038" w14:textId="0DFD32EE" w:rsidR="008C2442" w:rsidRDefault="008C2442" w:rsidP="008C2442">
            <w:pPr>
              <w:rPr>
                <w:rFonts w:cs="Arial"/>
                <w:b/>
                <w:sz w:val="18"/>
                <w:szCs w:val="18"/>
              </w:rPr>
            </w:pPr>
            <w:r>
              <w:rPr>
                <w:rFonts w:cs="Arial"/>
                <w:b/>
                <w:sz w:val="18"/>
                <w:szCs w:val="18"/>
              </w:rPr>
              <w:t>Implementing DFSS</w:t>
            </w:r>
          </w:p>
        </w:tc>
        <w:tc>
          <w:tcPr>
            <w:tcW w:w="2628" w:type="pct"/>
            <w:shd w:val="clear" w:color="auto" w:fill="auto"/>
          </w:tcPr>
          <w:p w14:paraId="1FA3F59C" w14:textId="77777777" w:rsidR="008C2442" w:rsidRDefault="008C2442">
            <w:pPr>
              <w:numPr>
                <w:ilvl w:val="0"/>
                <w:numId w:val="12"/>
              </w:numPr>
              <w:rPr>
                <w:rFonts w:cs="Arial"/>
                <w:sz w:val="18"/>
                <w:szCs w:val="18"/>
              </w:rPr>
            </w:pPr>
            <w:r>
              <w:rPr>
                <w:rFonts w:cs="Arial"/>
                <w:sz w:val="18"/>
                <w:szCs w:val="18"/>
              </w:rPr>
              <w:t>Slide 38 – Review the Innovation areas where DFSS has good chances of success, not-so-good chances</w:t>
            </w:r>
          </w:p>
          <w:p w14:paraId="6C36733B" w14:textId="77777777" w:rsidR="008C2442" w:rsidRDefault="008C2442">
            <w:pPr>
              <w:numPr>
                <w:ilvl w:val="0"/>
                <w:numId w:val="12"/>
              </w:numPr>
              <w:rPr>
                <w:rFonts w:cs="Arial"/>
                <w:sz w:val="18"/>
                <w:szCs w:val="18"/>
              </w:rPr>
            </w:pPr>
            <w:r>
              <w:rPr>
                <w:rFonts w:cs="Arial"/>
                <w:sz w:val="18"/>
                <w:szCs w:val="18"/>
              </w:rPr>
              <w:t>Slide 39 – Review the high-level approach to implementing DFSS in a company (you may have a roadmap for your company that can be used here)</w:t>
            </w:r>
          </w:p>
          <w:p w14:paraId="3C415B42" w14:textId="77777777" w:rsidR="008C2442" w:rsidRDefault="008C2442">
            <w:pPr>
              <w:numPr>
                <w:ilvl w:val="0"/>
                <w:numId w:val="12"/>
              </w:numPr>
              <w:rPr>
                <w:rFonts w:cs="Arial"/>
                <w:sz w:val="18"/>
                <w:szCs w:val="18"/>
              </w:rPr>
            </w:pPr>
            <w:r>
              <w:rPr>
                <w:rFonts w:cs="Arial"/>
                <w:sz w:val="18"/>
                <w:szCs w:val="18"/>
              </w:rPr>
              <w:t>Slides 40 – 44 – Review the Process, Organization, Skill, Infrastructure &amp; Leadership improvements needed to implement DFSS</w:t>
            </w:r>
          </w:p>
          <w:p w14:paraId="1877E7A1" w14:textId="77777777" w:rsidR="008C2442" w:rsidRDefault="008C2442">
            <w:pPr>
              <w:numPr>
                <w:ilvl w:val="0"/>
                <w:numId w:val="12"/>
              </w:numPr>
              <w:rPr>
                <w:rFonts w:cs="Arial"/>
                <w:sz w:val="18"/>
                <w:szCs w:val="18"/>
              </w:rPr>
            </w:pPr>
            <w:r>
              <w:rPr>
                <w:rFonts w:cs="Arial"/>
                <w:sz w:val="18"/>
                <w:szCs w:val="18"/>
              </w:rPr>
              <w:t>Slide 45 – Emphasize that achieving DFSS is not an overnight event!</w:t>
            </w:r>
          </w:p>
          <w:p w14:paraId="2FD47953" w14:textId="77777777" w:rsidR="008C2442" w:rsidRDefault="008C2442">
            <w:pPr>
              <w:numPr>
                <w:ilvl w:val="0"/>
                <w:numId w:val="12"/>
              </w:numPr>
              <w:rPr>
                <w:rFonts w:cs="Arial"/>
                <w:sz w:val="18"/>
                <w:szCs w:val="18"/>
              </w:rPr>
            </w:pPr>
            <w:r>
              <w:rPr>
                <w:rFonts w:cs="Arial"/>
                <w:sz w:val="18"/>
                <w:szCs w:val="18"/>
              </w:rPr>
              <w:t>Slides 46 – 48 – Pick the most appropriate exercise for your current state of DFSS implementation</w:t>
            </w:r>
          </w:p>
          <w:p w14:paraId="0B3609CE" w14:textId="2DC6AE45" w:rsidR="008C2442" w:rsidRDefault="008C2442">
            <w:pPr>
              <w:numPr>
                <w:ilvl w:val="0"/>
                <w:numId w:val="12"/>
              </w:numPr>
              <w:rPr>
                <w:rFonts w:cs="Arial"/>
                <w:sz w:val="18"/>
                <w:szCs w:val="18"/>
              </w:rPr>
            </w:pPr>
            <w:r>
              <w:rPr>
                <w:rFonts w:cs="Arial"/>
                <w:sz w:val="18"/>
                <w:szCs w:val="18"/>
              </w:rPr>
              <w:t>Slide 49 – Finish with the Certification requirements for a DFSS Green and Black Belt.</w:t>
            </w:r>
          </w:p>
        </w:tc>
        <w:tc>
          <w:tcPr>
            <w:tcW w:w="1013" w:type="pct"/>
            <w:shd w:val="clear" w:color="auto" w:fill="auto"/>
          </w:tcPr>
          <w:p w14:paraId="3322E5EC" w14:textId="613593A3" w:rsidR="008C2442" w:rsidRDefault="008C2442" w:rsidP="008C2442">
            <w:pPr>
              <w:rPr>
                <w:rFonts w:cs="Arial"/>
                <w:sz w:val="18"/>
                <w:szCs w:val="18"/>
              </w:rPr>
            </w:pPr>
            <w:r>
              <w:rPr>
                <w:rFonts w:cs="Arial"/>
                <w:sz w:val="18"/>
                <w:szCs w:val="18"/>
              </w:rPr>
              <w:t>N/A</w:t>
            </w:r>
          </w:p>
        </w:tc>
        <w:tc>
          <w:tcPr>
            <w:tcW w:w="565" w:type="pct"/>
            <w:shd w:val="clear" w:color="auto" w:fill="auto"/>
          </w:tcPr>
          <w:p w14:paraId="5CDB7084" w14:textId="553265BC" w:rsidR="008C2442" w:rsidRDefault="008C2442">
            <w:pPr>
              <w:jc w:val="center"/>
              <w:rPr>
                <w:rFonts w:cs="Arial"/>
                <w:sz w:val="18"/>
                <w:szCs w:val="18"/>
              </w:rPr>
            </w:pPr>
            <w:r>
              <w:rPr>
                <w:rFonts w:cs="Arial"/>
                <w:sz w:val="18"/>
                <w:szCs w:val="18"/>
              </w:rPr>
              <w:t>20 minutes + Exercise Time</w:t>
            </w:r>
          </w:p>
        </w:tc>
      </w:tr>
    </w:tbl>
    <w:p w14:paraId="6DAF6C44" w14:textId="77777777" w:rsidR="004F0FB3" w:rsidRDefault="004F0FB3" w:rsidP="004F0FB3"/>
    <w:p w14:paraId="0DFDEEE1" w14:textId="77777777" w:rsidR="004F0FB3" w:rsidRDefault="004F0FB3">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6925"/>
        <w:gridCol w:w="2669"/>
        <w:gridCol w:w="1489"/>
      </w:tblGrid>
      <w:tr w:rsidR="004F0FB3" w:rsidRPr="00725E72" w14:paraId="65E12D0A" w14:textId="77777777">
        <w:tc>
          <w:tcPr>
            <w:tcW w:w="5000" w:type="pct"/>
            <w:gridSpan w:val="4"/>
            <w:shd w:val="clear" w:color="auto" w:fill="3366FF"/>
          </w:tcPr>
          <w:p w14:paraId="61C1E0FD" w14:textId="3E9597C3" w:rsidR="004F0FB3" w:rsidRDefault="004F0FB3">
            <w:pPr>
              <w:jc w:val="center"/>
              <w:rPr>
                <w:rFonts w:cs="Arial"/>
                <w:color w:val="FFFFFF"/>
                <w:sz w:val="18"/>
                <w:szCs w:val="18"/>
              </w:rPr>
            </w:pPr>
            <w:r>
              <w:rPr>
                <w:rFonts w:cs="Arial"/>
                <w:b/>
                <w:color w:val="FFFFFF"/>
              </w:rPr>
              <w:t>Six Sigma Belts</w:t>
            </w:r>
          </w:p>
        </w:tc>
      </w:tr>
      <w:tr w:rsidR="00000000" w:rsidRPr="006A3B2F" w14:paraId="23137628" w14:textId="77777777">
        <w:trPr>
          <w:tblHeader/>
        </w:trPr>
        <w:tc>
          <w:tcPr>
            <w:tcW w:w="794" w:type="pct"/>
            <w:tcBorders>
              <w:bottom w:val="single" w:sz="4" w:space="0" w:color="auto"/>
            </w:tcBorders>
            <w:shd w:val="clear" w:color="auto" w:fill="FFFF99"/>
          </w:tcPr>
          <w:p w14:paraId="0A89BE64" w14:textId="77777777" w:rsidR="004F0FB3" w:rsidRDefault="004F0FB3" w:rsidP="00A257DA">
            <w:pPr>
              <w:rPr>
                <w:rFonts w:cs="Arial"/>
                <w:sz w:val="18"/>
                <w:szCs w:val="18"/>
              </w:rPr>
            </w:pPr>
            <w:r>
              <w:rPr>
                <w:rFonts w:cs="Arial"/>
                <w:b/>
                <w:sz w:val="18"/>
                <w:szCs w:val="18"/>
              </w:rPr>
              <w:t>Topic</w:t>
            </w:r>
          </w:p>
        </w:tc>
        <w:tc>
          <w:tcPr>
            <w:tcW w:w="2628" w:type="pct"/>
            <w:tcBorders>
              <w:bottom w:val="single" w:sz="4" w:space="0" w:color="auto"/>
            </w:tcBorders>
            <w:shd w:val="clear" w:color="auto" w:fill="FFFF99"/>
          </w:tcPr>
          <w:p w14:paraId="6159A910" w14:textId="77777777" w:rsidR="004F0FB3" w:rsidRDefault="004F0FB3" w:rsidP="00A257DA">
            <w:pPr>
              <w:rPr>
                <w:rFonts w:cs="Arial"/>
                <w:b/>
                <w:sz w:val="18"/>
                <w:szCs w:val="18"/>
              </w:rPr>
            </w:pPr>
            <w:r>
              <w:rPr>
                <w:rFonts w:cs="Arial"/>
                <w:b/>
                <w:sz w:val="18"/>
                <w:szCs w:val="18"/>
              </w:rPr>
              <w:t>Topic Teach Notes</w:t>
            </w:r>
          </w:p>
        </w:tc>
        <w:tc>
          <w:tcPr>
            <w:tcW w:w="1013" w:type="pct"/>
            <w:tcBorders>
              <w:bottom w:val="single" w:sz="4" w:space="0" w:color="auto"/>
            </w:tcBorders>
            <w:shd w:val="clear" w:color="auto" w:fill="FFFF99"/>
          </w:tcPr>
          <w:p w14:paraId="47B7C77E" w14:textId="77777777" w:rsidR="004F0FB3" w:rsidRDefault="004F0FB3" w:rsidP="00A257DA">
            <w:pPr>
              <w:rPr>
                <w:rFonts w:cs="Arial"/>
                <w:b/>
                <w:sz w:val="18"/>
                <w:szCs w:val="18"/>
              </w:rPr>
            </w:pPr>
            <w:r>
              <w:rPr>
                <w:rFonts w:cs="Arial"/>
                <w:b/>
                <w:sz w:val="18"/>
                <w:szCs w:val="18"/>
              </w:rPr>
              <w:t>Templates/ Support</w:t>
            </w:r>
          </w:p>
        </w:tc>
        <w:tc>
          <w:tcPr>
            <w:tcW w:w="565" w:type="pct"/>
            <w:tcBorders>
              <w:bottom w:val="single" w:sz="4" w:space="0" w:color="auto"/>
            </w:tcBorders>
            <w:shd w:val="clear" w:color="auto" w:fill="FFFF99"/>
          </w:tcPr>
          <w:p w14:paraId="706D1033" w14:textId="77777777" w:rsidR="004F0FB3" w:rsidRDefault="004F0FB3">
            <w:pPr>
              <w:jc w:val="center"/>
              <w:rPr>
                <w:rFonts w:cs="Arial"/>
                <w:b/>
                <w:sz w:val="18"/>
                <w:szCs w:val="18"/>
              </w:rPr>
            </w:pPr>
            <w:r>
              <w:rPr>
                <w:rFonts w:cs="Arial"/>
                <w:b/>
                <w:sz w:val="18"/>
                <w:szCs w:val="18"/>
              </w:rPr>
              <w:t>Time</w:t>
            </w:r>
          </w:p>
        </w:tc>
      </w:tr>
      <w:tr w:rsidR="008C2442" w:rsidRPr="00B54B5E" w14:paraId="5F0B0016" w14:textId="77777777">
        <w:tc>
          <w:tcPr>
            <w:tcW w:w="794" w:type="pct"/>
            <w:shd w:val="clear" w:color="auto" w:fill="auto"/>
          </w:tcPr>
          <w:p w14:paraId="3CA8994C" w14:textId="299F7A8D" w:rsidR="008C2442" w:rsidRDefault="008C2442" w:rsidP="008C2442">
            <w:pPr>
              <w:rPr>
                <w:rFonts w:cs="Arial"/>
                <w:b/>
                <w:sz w:val="18"/>
                <w:szCs w:val="18"/>
              </w:rPr>
            </w:pPr>
            <w:r>
              <w:rPr>
                <w:rFonts w:cs="Arial"/>
                <w:b/>
                <w:sz w:val="18"/>
                <w:szCs w:val="18"/>
              </w:rPr>
              <w:t>Green, Black, Master Black Belts</w:t>
            </w:r>
          </w:p>
        </w:tc>
        <w:tc>
          <w:tcPr>
            <w:tcW w:w="2628" w:type="pct"/>
            <w:shd w:val="clear" w:color="auto" w:fill="auto"/>
          </w:tcPr>
          <w:p w14:paraId="2B0DDE5D" w14:textId="66C688CF" w:rsidR="008C2442" w:rsidRDefault="008C2442">
            <w:pPr>
              <w:numPr>
                <w:ilvl w:val="0"/>
                <w:numId w:val="12"/>
              </w:numPr>
              <w:rPr>
                <w:rFonts w:cs="Arial"/>
                <w:sz w:val="18"/>
                <w:szCs w:val="18"/>
              </w:rPr>
            </w:pPr>
            <w:r>
              <w:rPr>
                <w:rFonts w:cs="Arial"/>
                <w:sz w:val="18"/>
                <w:szCs w:val="18"/>
              </w:rPr>
              <w:t>Slides 2 – 4 – Define the different types of “Belts” employed in a Six Sigma initiative.  Your organization may also define “White” and “Yellow” Belts.</w:t>
            </w:r>
          </w:p>
        </w:tc>
        <w:tc>
          <w:tcPr>
            <w:tcW w:w="1013" w:type="pct"/>
            <w:shd w:val="clear" w:color="auto" w:fill="auto"/>
          </w:tcPr>
          <w:p w14:paraId="4E1862E3" w14:textId="0053E79F" w:rsidR="008C2442" w:rsidRDefault="008C2442" w:rsidP="008C2442">
            <w:pPr>
              <w:rPr>
                <w:rFonts w:cs="Arial"/>
                <w:sz w:val="18"/>
                <w:szCs w:val="18"/>
              </w:rPr>
            </w:pPr>
            <w:r>
              <w:rPr>
                <w:rFonts w:cs="Arial"/>
                <w:sz w:val="18"/>
                <w:szCs w:val="18"/>
              </w:rPr>
              <w:t>N/A</w:t>
            </w:r>
          </w:p>
        </w:tc>
        <w:tc>
          <w:tcPr>
            <w:tcW w:w="565" w:type="pct"/>
            <w:shd w:val="clear" w:color="auto" w:fill="auto"/>
          </w:tcPr>
          <w:p w14:paraId="189674C9" w14:textId="34BBA4E1" w:rsidR="008C2442" w:rsidRDefault="00D85A54" w:rsidP="008C2442">
            <w:pPr>
              <w:rPr>
                <w:rFonts w:cs="Arial"/>
                <w:sz w:val="18"/>
                <w:szCs w:val="18"/>
              </w:rPr>
            </w:pPr>
            <w:r>
              <w:rPr>
                <w:rFonts w:cs="Arial"/>
                <w:sz w:val="18"/>
                <w:szCs w:val="18"/>
              </w:rPr>
              <w:t>6 minutes</w:t>
            </w:r>
          </w:p>
        </w:tc>
      </w:tr>
      <w:tr w:rsidR="008C2442" w:rsidRPr="00B54B5E" w14:paraId="7E3172B6" w14:textId="77777777">
        <w:tc>
          <w:tcPr>
            <w:tcW w:w="794" w:type="pct"/>
            <w:shd w:val="clear" w:color="auto" w:fill="auto"/>
          </w:tcPr>
          <w:p w14:paraId="2A875E6C" w14:textId="0B1E19ED" w:rsidR="008C2442" w:rsidRDefault="008C2442" w:rsidP="008C2442">
            <w:pPr>
              <w:rPr>
                <w:rFonts w:cs="Arial"/>
                <w:b/>
                <w:sz w:val="18"/>
                <w:szCs w:val="18"/>
              </w:rPr>
            </w:pPr>
          </w:p>
        </w:tc>
        <w:tc>
          <w:tcPr>
            <w:tcW w:w="2628" w:type="pct"/>
            <w:shd w:val="clear" w:color="auto" w:fill="auto"/>
          </w:tcPr>
          <w:p w14:paraId="263E0CFC" w14:textId="49AF21A1" w:rsidR="008C2442" w:rsidRDefault="008C2442">
            <w:pPr>
              <w:numPr>
                <w:ilvl w:val="0"/>
                <w:numId w:val="12"/>
              </w:numPr>
              <w:rPr>
                <w:rFonts w:cs="Arial"/>
                <w:sz w:val="18"/>
                <w:szCs w:val="18"/>
              </w:rPr>
            </w:pPr>
            <w:r>
              <w:rPr>
                <w:rFonts w:cs="Arial"/>
                <w:sz w:val="18"/>
                <w:szCs w:val="18"/>
              </w:rPr>
              <w:t>Slide 5 - Review the overall Six Sigma organization structure (typical).  Emphasize how Six Sigma is a “whole-of-organization” effort.</w:t>
            </w:r>
          </w:p>
        </w:tc>
        <w:tc>
          <w:tcPr>
            <w:tcW w:w="1013" w:type="pct"/>
            <w:shd w:val="clear" w:color="auto" w:fill="auto"/>
          </w:tcPr>
          <w:p w14:paraId="3584D86B" w14:textId="2DE96474" w:rsidR="008C2442" w:rsidRDefault="008C2442" w:rsidP="008C2442">
            <w:pPr>
              <w:rPr>
                <w:rFonts w:cs="Arial"/>
                <w:sz w:val="18"/>
                <w:szCs w:val="18"/>
              </w:rPr>
            </w:pPr>
            <w:r>
              <w:rPr>
                <w:rFonts w:cs="Arial"/>
                <w:sz w:val="18"/>
                <w:szCs w:val="18"/>
              </w:rPr>
              <w:t>N/A</w:t>
            </w:r>
          </w:p>
        </w:tc>
        <w:tc>
          <w:tcPr>
            <w:tcW w:w="565" w:type="pct"/>
            <w:shd w:val="clear" w:color="auto" w:fill="auto"/>
          </w:tcPr>
          <w:p w14:paraId="446F558A" w14:textId="4C163E5D" w:rsidR="008C2442" w:rsidRDefault="00D85A54" w:rsidP="00D85A54">
            <w:pPr>
              <w:rPr>
                <w:rFonts w:cs="Arial"/>
                <w:sz w:val="18"/>
                <w:szCs w:val="18"/>
              </w:rPr>
            </w:pPr>
            <w:r>
              <w:rPr>
                <w:rFonts w:cs="Arial"/>
                <w:sz w:val="18"/>
                <w:szCs w:val="18"/>
              </w:rPr>
              <w:t>3 minutes</w:t>
            </w:r>
          </w:p>
        </w:tc>
      </w:tr>
      <w:tr w:rsidR="008C2442" w:rsidRPr="00B54B5E" w14:paraId="505CF95C" w14:textId="77777777">
        <w:tc>
          <w:tcPr>
            <w:tcW w:w="794" w:type="pct"/>
            <w:shd w:val="clear" w:color="auto" w:fill="auto"/>
          </w:tcPr>
          <w:p w14:paraId="4A0A9951" w14:textId="77777777" w:rsidR="008C2442" w:rsidRDefault="008C2442" w:rsidP="008C2442">
            <w:pPr>
              <w:rPr>
                <w:rFonts w:cs="Arial"/>
                <w:b/>
                <w:sz w:val="18"/>
                <w:szCs w:val="18"/>
              </w:rPr>
            </w:pPr>
          </w:p>
        </w:tc>
        <w:tc>
          <w:tcPr>
            <w:tcW w:w="2628" w:type="pct"/>
            <w:shd w:val="clear" w:color="auto" w:fill="auto"/>
          </w:tcPr>
          <w:p w14:paraId="13A8932B" w14:textId="3003C1EC" w:rsidR="008C2442" w:rsidRDefault="008C2442">
            <w:pPr>
              <w:numPr>
                <w:ilvl w:val="0"/>
                <w:numId w:val="12"/>
              </w:numPr>
              <w:rPr>
                <w:rFonts w:cs="Arial"/>
                <w:sz w:val="18"/>
                <w:szCs w:val="18"/>
              </w:rPr>
            </w:pPr>
            <w:r>
              <w:rPr>
                <w:rFonts w:cs="Arial"/>
                <w:sz w:val="18"/>
                <w:szCs w:val="18"/>
              </w:rPr>
              <w:t>Slide 6 - Solicit the answers from the audience.  Note that you may get unexpected answers – one engineer expressed that at his last company, people who were viewed as low-performers were assigned to Six Sigma training.  He was afraid that his management considered him to be in this category (when, in fact the opposite was true in the “good” SS company!)</w:t>
            </w:r>
          </w:p>
        </w:tc>
        <w:tc>
          <w:tcPr>
            <w:tcW w:w="1013" w:type="pct"/>
            <w:shd w:val="clear" w:color="auto" w:fill="auto"/>
          </w:tcPr>
          <w:p w14:paraId="45228AD3" w14:textId="6DBF77A1" w:rsidR="008C2442" w:rsidRDefault="008C2442" w:rsidP="008C2442">
            <w:pPr>
              <w:rPr>
                <w:rFonts w:cs="Arial"/>
                <w:sz w:val="18"/>
                <w:szCs w:val="18"/>
              </w:rPr>
            </w:pPr>
            <w:r>
              <w:rPr>
                <w:rFonts w:cs="Arial"/>
                <w:sz w:val="18"/>
                <w:szCs w:val="18"/>
              </w:rPr>
              <w:t>N/A</w:t>
            </w:r>
          </w:p>
        </w:tc>
        <w:tc>
          <w:tcPr>
            <w:tcW w:w="565" w:type="pct"/>
            <w:shd w:val="clear" w:color="auto" w:fill="auto"/>
          </w:tcPr>
          <w:p w14:paraId="59348EF4" w14:textId="1EBBA904" w:rsidR="008C2442" w:rsidRDefault="00D85A54" w:rsidP="00D85A54">
            <w:pPr>
              <w:rPr>
                <w:rFonts w:cs="Arial"/>
                <w:sz w:val="18"/>
                <w:szCs w:val="18"/>
              </w:rPr>
            </w:pPr>
            <w:r>
              <w:rPr>
                <w:rFonts w:cs="Arial"/>
                <w:sz w:val="18"/>
                <w:szCs w:val="18"/>
              </w:rPr>
              <w:t>10 minutes</w:t>
            </w:r>
          </w:p>
        </w:tc>
      </w:tr>
      <w:tr w:rsidR="008C2442" w:rsidRPr="00B54B5E" w14:paraId="4079C6A3" w14:textId="77777777">
        <w:tc>
          <w:tcPr>
            <w:tcW w:w="794" w:type="pct"/>
            <w:shd w:val="clear" w:color="auto" w:fill="auto"/>
          </w:tcPr>
          <w:p w14:paraId="19D72CA5" w14:textId="77777777" w:rsidR="008C2442" w:rsidRDefault="008C2442" w:rsidP="008C2442">
            <w:pPr>
              <w:rPr>
                <w:rFonts w:cs="Arial"/>
                <w:b/>
                <w:sz w:val="18"/>
                <w:szCs w:val="18"/>
              </w:rPr>
            </w:pPr>
          </w:p>
        </w:tc>
        <w:tc>
          <w:tcPr>
            <w:tcW w:w="2628" w:type="pct"/>
            <w:shd w:val="clear" w:color="auto" w:fill="auto"/>
          </w:tcPr>
          <w:p w14:paraId="6ED870D5" w14:textId="07394844" w:rsidR="008C2442" w:rsidRDefault="008C2442">
            <w:pPr>
              <w:numPr>
                <w:ilvl w:val="0"/>
                <w:numId w:val="12"/>
              </w:numPr>
              <w:rPr>
                <w:rFonts w:cs="Arial"/>
                <w:sz w:val="18"/>
                <w:szCs w:val="18"/>
              </w:rPr>
            </w:pPr>
            <w:r>
              <w:rPr>
                <w:rFonts w:cs="Arial"/>
                <w:sz w:val="18"/>
                <w:szCs w:val="18"/>
              </w:rPr>
              <w:t>Slides 7 &amp; 8 – Review the paths to certification of Green &amp; Black Belts.  Note that your company may have different requirements for certification – point these out.</w:t>
            </w:r>
          </w:p>
        </w:tc>
        <w:tc>
          <w:tcPr>
            <w:tcW w:w="1013" w:type="pct"/>
            <w:shd w:val="clear" w:color="auto" w:fill="auto"/>
          </w:tcPr>
          <w:p w14:paraId="006D92BE" w14:textId="655D3A45" w:rsidR="008C2442" w:rsidRDefault="008C2442" w:rsidP="008C2442">
            <w:pPr>
              <w:rPr>
                <w:rFonts w:cs="Arial"/>
                <w:sz w:val="18"/>
                <w:szCs w:val="18"/>
              </w:rPr>
            </w:pPr>
            <w:r>
              <w:rPr>
                <w:rFonts w:cs="Arial"/>
                <w:sz w:val="18"/>
                <w:szCs w:val="18"/>
              </w:rPr>
              <w:t>N/A</w:t>
            </w:r>
          </w:p>
        </w:tc>
        <w:tc>
          <w:tcPr>
            <w:tcW w:w="565" w:type="pct"/>
            <w:shd w:val="clear" w:color="auto" w:fill="auto"/>
          </w:tcPr>
          <w:p w14:paraId="06A34424" w14:textId="39C86F2B" w:rsidR="008C2442" w:rsidRDefault="00D85A54" w:rsidP="00D85A54">
            <w:pPr>
              <w:rPr>
                <w:rFonts w:cs="Arial"/>
                <w:sz w:val="18"/>
                <w:szCs w:val="18"/>
              </w:rPr>
            </w:pPr>
            <w:r>
              <w:rPr>
                <w:rFonts w:cs="Arial"/>
                <w:sz w:val="18"/>
                <w:szCs w:val="18"/>
              </w:rPr>
              <w:t>6 minutes</w:t>
            </w:r>
          </w:p>
        </w:tc>
      </w:tr>
      <w:tr w:rsidR="008C2442" w:rsidRPr="00B54B5E" w14:paraId="115AE59B" w14:textId="77777777">
        <w:tc>
          <w:tcPr>
            <w:tcW w:w="794" w:type="pct"/>
            <w:shd w:val="clear" w:color="auto" w:fill="auto"/>
          </w:tcPr>
          <w:p w14:paraId="1AC62AF9" w14:textId="77777777" w:rsidR="008C2442" w:rsidRDefault="008C2442" w:rsidP="008C2442">
            <w:pPr>
              <w:rPr>
                <w:rFonts w:cs="Arial"/>
                <w:sz w:val="18"/>
                <w:szCs w:val="18"/>
              </w:rPr>
            </w:pPr>
          </w:p>
        </w:tc>
        <w:tc>
          <w:tcPr>
            <w:tcW w:w="2628" w:type="pct"/>
            <w:shd w:val="clear" w:color="auto" w:fill="auto"/>
          </w:tcPr>
          <w:p w14:paraId="3F6B5F2F" w14:textId="4DF6366C" w:rsidR="008C2442" w:rsidRDefault="008C2442">
            <w:pPr>
              <w:numPr>
                <w:ilvl w:val="0"/>
                <w:numId w:val="12"/>
              </w:numPr>
              <w:rPr>
                <w:rFonts w:cs="Arial"/>
                <w:sz w:val="18"/>
                <w:szCs w:val="18"/>
              </w:rPr>
            </w:pPr>
            <w:r>
              <w:rPr>
                <w:rFonts w:cs="Arial"/>
                <w:sz w:val="18"/>
                <w:szCs w:val="18"/>
              </w:rPr>
              <w:t>Slide 8 – Emphasize that Six Sigma will enhance the ability of staff to use their training &amp; experience.</w:t>
            </w:r>
          </w:p>
        </w:tc>
        <w:tc>
          <w:tcPr>
            <w:tcW w:w="1013" w:type="pct"/>
            <w:shd w:val="clear" w:color="auto" w:fill="auto"/>
          </w:tcPr>
          <w:p w14:paraId="152F67EB" w14:textId="449160BA" w:rsidR="008C2442" w:rsidRDefault="008C2442" w:rsidP="008C2442">
            <w:pPr>
              <w:rPr>
                <w:rFonts w:cs="Arial"/>
                <w:sz w:val="18"/>
                <w:szCs w:val="18"/>
              </w:rPr>
            </w:pPr>
            <w:r>
              <w:rPr>
                <w:rFonts w:cs="Arial"/>
                <w:sz w:val="18"/>
                <w:szCs w:val="18"/>
              </w:rPr>
              <w:t>N/A</w:t>
            </w:r>
          </w:p>
        </w:tc>
        <w:tc>
          <w:tcPr>
            <w:tcW w:w="565" w:type="pct"/>
            <w:shd w:val="clear" w:color="auto" w:fill="auto"/>
          </w:tcPr>
          <w:p w14:paraId="56B24DAE" w14:textId="72603762" w:rsidR="008C2442" w:rsidRDefault="00D85A54" w:rsidP="00D85A54">
            <w:pPr>
              <w:rPr>
                <w:rFonts w:cs="Arial"/>
                <w:sz w:val="18"/>
                <w:szCs w:val="18"/>
              </w:rPr>
            </w:pPr>
            <w:r>
              <w:rPr>
                <w:rFonts w:cs="Arial"/>
                <w:sz w:val="18"/>
                <w:szCs w:val="18"/>
              </w:rPr>
              <w:t>2 minutes</w:t>
            </w:r>
          </w:p>
        </w:tc>
      </w:tr>
      <w:tr w:rsidR="008C2442" w:rsidRPr="00B54B5E" w14:paraId="26E4E99A" w14:textId="77777777">
        <w:tc>
          <w:tcPr>
            <w:tcW w:w="794" w:type="pct"/>
            <w:tcBorders>
              <w:bottom w:val="single" w:sz="4" w:space="0" w:color="auto"/>
            </w:tcBorders>
            <w:shd w:val="clear" w:color="auto" w:fill="auto"/>
          </w:tcPr>
          <w:p w14:paraId="6727132B" w14:textId="77777777" w:rsidR="008C2442" w:rsidRDefault="008C2442" w:rsidP="008C2442">
            <w:pPr>
              <w:rPr>
                <w:rFonts w:cs="Arial"/>
                <w:color w:val="FF0000"/>
                <w:sz w:val="18"/>
                <w:szCs w:val="18"/>
              </w:rPr>
            </w:pPr>
          </w:p>
        </w:tc>
        <w:tc>
          <w:tcPr>
            <w:tcW w:w="2628" w:type="pct"/>
            <w:tcBorders>
              <w:bottom w:val="single" w:sz="4" w:space="0" w:color="auto"/>
            </w:tcBorders>
            <w:shd w:val="clear" w:color="auto" w:fill="auto"/>
          </w:tcPr>
          <w:p w14:paraId="61174ABC" w14:textId="1282CF34" w:rsidR="008C2442" w:rsidRDefault="008C2442">
            <w:pPr>
              <w:numPr>
                <w:ilvl w:val="0"/>
                <w:numId w:val="12"/>
              </w:numPr>
              <w:rPr>
                <w:rFonts w:cs="Arial"/>
                <w:sz w:val="18"/>
                <w:szCs w:val="18"/>
              </w:rPr>
            </w:pPr>
            <w:r>
              <w:rPr>
                <w:rFonts w:cs="Arial"/>
                <w:sz w:val="18"/>
                <w:szCs w:val="18"/>
              </w:rPr>
              <w:t>Slide 9 – Let participants read this impressive testimonial and then ask for comments.</w:t>
            </w:r>
          </w:p>
        </w:tc>
        <w:tc>
          <w:tcPr>
            <w:tcW w:w="1013" w:type="pct"/>
            <w:tcBorders>
              <w:bottom w:val="single" w:sz="4" w:space="0" w:color="auto"/>
            </w:tcBorders>
            <w:shd w:val="clear" w:color="auto" w:fill="auto"/>
          </w:tcPr>
          <w:p w14:paraId="559B00A3" w14:textId="18389C7C" w:rsidR="008C2442" w:rsidRDefault="008C2442" w:rsidP="008C2442">
            <w:pPr>
              <w:rPr>
                <w:rFonts w:cs="Arial"/>
                <w:sz w:val="18"/>
                <w:szCs w:val="18"/>
              </w:rPr>
            </w:pPr>
            <w:r>
              <w:rPr>
                <w:rFonts w:cs="Arial"/>
                <w:sz w:val="18"/>
                <w:szCs w:val="18"/>
              </w:rPr>
              <w:t>N/A</w:t>
            </w:r>
          </w:p>
        </w:tc>
        <w:tc>
          <w:tcPr>
            <w:tcW w:w="565" w:type="pct"/>
            <w:tcBorders>
              <w:bottom w:val="single" w:sz="4" w:space="0" w:color="auto"/>
            </w:tcBorders>
            <w:shd w:val="clear" w:color="auto" w:fill="auto"/>
          </w:tcPr>
          <w:p w14:paraId="36744E19" w14:textId="19330682" w:rsidR="008C2442" w:rsidRDefault="00D85A54" w:rsidP="00D85A54">
            <w:pPr>
              <w:rPr>
                <w:rFonts w:cs="Arial"/>
                <w:sz w:val="18"/>
                <w:szCs w:val="18"/>
              </w:rPr>
            </w:pPr>
            <w:r>
              <w:rPr>
                <w:rFonts w:cs="Arial"/>
                <w:sz w:val="18"/>
                <w:szCs w:val="18"/>
              </w:rPr>
              <w:t>5 minutes</w:t>
            </w:r>
          </w:p>
        </w:tc>
      </w:tr>
      <w:tr w:rsidR="008C2442" w:rsidRPr="00B54B5E" w14:paraId="3ACDE722" w14:textId="77777777">
        <w:tc>
          <w:tcPr>
            <w:tcW w:w="794" w:type="pct"/>
            <w:shd w:val="clear" w:color="auto" w:fill="auto"/>
          </w:tcPr>
          <w:p w14:paraId="36E28E97" w14:textId="77777777" w:rsidR="008C2442" w:rsidRDefault="008C2442" w:rsidP="008C2442">
            <w:pPr>
              <w:rPr>
                <w:rFonts w:cs="Arial"/>
                <w:b/>
                <w:sz w:val="18"/>
                <w:szCs w:val="18"/>
              </w:rPr>
            </w:pPr>
          </w:p>
        </w:tc>
        <w:tc>
          <w:tcPr>
            <w:tcW w:w="2628" w:type="pct"/>
            <w:shd w:val="clear" w:color="auto" w:fill="auto"/>
          </w:tcPr>
          <w:p w14:paraId="2C8501EF" w14:textId="30157CF1" w:rsidR="008C2442" w:rsidRDefault="008C2442">
            <w:pPr>
              <w:numPr>
                <w:ilvl w:val="0"/>
                <w:numId w:val="12"/>
              </w:numPr>
              <w:rPr>
                <w:rFonts w:cs="Arial"/>
                <w:sz w:val="18"/>
                <w:szCs w:val="18"/>
              </w:rPr>
            </w:pPr>
            <w:r>
              <w:rPr>
                <w:rFonts w:cs="Arial"/>
                <w:sz w:val="18"/>
                <w:szCs w:val="18"/>
              </w:rPr>
              <w:t>Slide 10 – The expectation for Six Sigma training is that the participants come to the classes with a project.  If they can’t answer these questions during your session, assign them as homework.</w:t>
            </w:r>
          </w:p>
        </w:tc>
        <w:tc>
          <w:tcPr>
            <w:tcW w:w="1013" w:type="pct"/>
            <w:shd w:val="clear" w:color="auto" w:fill="auto"/>
          </w:tcPr>
          <w:p w14:paraId="05A807D1" w14:textId="4ED7FD83" w:rsidR="008C2442" w:rsidRDefault="008C2442" w:rsidP="008C2442">
            <w:pPr>
              <w:rPr>
                <w:rFonts w:cs="Arial"/>
                <w:sz w:val="18"/>
                <w:szCs w:val="18"/>
              </w:rPr>
            </w:pPr>
            <w:r>
              <w:rPr>
                <w:rFonts w:cs="Arial"/>
                <w:sz w:val="18"/>
                <w:szCs w:val="18"/>
              </w:rPr>
              <w:t>N/A</w:t>
            </w:r>
          </w:p>
        </w:tc>
        <w:tc>
          <w:tcPr>
            <w:tcW w:w="565" w:type="pct"/>
            <w:shd w:val="clear" w:color="auto" w:fill="auto"/>
          </w:tcPr>
          <w:p w14:paraId="1A40962C" w14:textId="2E1BA5C4" w:rsidR="008C2442" w:rsidRDefault="00D85A54" w:rsidP="00D85A54">
            <w:pPr>
              <w:rPr>
                <w:rFonts w:cs="Arial"/>
                <w:sz w:val="18"/>
                <w:szCs w:val="18"/>
              </w:rPr>
            </w:pPr>
            <w:r>
              <w:rPr>
                <w:rFonts w:cs="Arial"/>
                <w:sz w:val="18"/>
                <w:szCs w:val="18"/>
              </w:rPr>
              <w:t>2 minutes/ participant</w:t>
            </w:r>
          </w:p>
        </w:tc>
      </w:tr>
    </w:tbl>
    <w:p w14:paraId="7D93A330" w14:textId="77777777" w:rsidR="004F0FB3" w:rsidRDefault="004F0FB3" w:rsidP="004F0FB3"/>
    <w:p w14:paraId="4FA476F1" w14:textId="1728A991" w:rsidR="004F0FB3" w:rsidRDefault="004F0FB3"/>
    <w:p w14:paraId="08EDEC57" w14:textId="77777777" w:rsidR="005F3388" w:rsidRDefault="005F3388">
      <w:r>
        <w:br w:type="page"/>
      </w:r>
    </w:p>
    <w:bookmarkEnd w:id="0"/>
    <w:p w14:paraId="25C274B0" w14:textId="6BFE76E8" w:rsidR="00C35F42" w:rsidRPr="009D209A" w:rsidRDefault="00C35F42" w:rsidP="00DB2126">
      <w:pPr>
        <w:jc w:val="center"/>
        <w:rPr>
          <w:rFonts w:cs="Arial"/>
          <w:sz w:val="18"/>
          <w:szCs w:val="18"/>
        </w:rPr>
      </w:pPr>
    </w:p>
    <w:p w14:paraId="3003388A" w14:textId="77777777" w:rsidR="00C35F42" w:rsidRDefault="00C35F42"/>
    <w:sectPr w:rsidR="00C35F42" w:rsidSect="00B54B5E">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D71E1"/>
    <w:multiLevelType w:val="hybridMultilevel"/>
    <w:tmpl w:val="3BE4FD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432528"/>
    <w:multiLevelType w:val="hybridMultilevel"/>
    <w:tmpl w:val="7D6621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4067FD"/>
    <w:multiLevelType w:val="hybridMultilevel"/>
    <w:tmpl w:val="78F61B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1857BF0"/>
    <w:multiLevelType w:val="hybridMultilevel"/>
    <w:tmpl w:val="E26A98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3405A2F"/>
    <w:multiLevelType w:val="hybridMultilevel"/>
    <w:tmpl w:val="6F7A0B86"/>
    <w:lvl w:ilvl="0" w:tplc="5CCC9614">
      <w:start w:val="1"/>
      <w:numFmt w:val="bullet"/>
      <w:lvlText w:val=""/>
      <w:lvlJc w:val="left"/>
      <w:pPr>
        <w:tabs>
          <w:tab w:val="num" w:pos="0"/>
        </w:tabs>
        <w:ind w:left="144" w:hanging="144"/>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C2A666A"/>
    <w:multiLevelType w:val="hybridMultilevel"/>
    <w:tmpl w:val="8E8277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D495CC5"/>
    <w:multiLevelType w:val="hybridMultilevel"/>
    <w:tmpl w:val="8656FC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F042D9A"/>
    <w:multiLevelType w:val="hybridMultilevel"/>
    <w:tmpl w:val="5A7218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048514A"/>
    <w:multiLevelType w:val="hybridMultilevel"/>
    <w:tmpl w:val="80A496AA"/>
    <w:lvl w:ilvl="0" w:tplc="5CCC9614">
      <w:start w:val="1"/>
      <w:numFmt w:val="bullet"/>
      <w:lvlText w:val=""/>
      <w:lvlJc w:val="left"/>
      <w:pPr>
        <w:tabs>
          <w:tab w:val="num" w:pos="-89"/>
        </w:tabs>
        <w:ind w:left="55" w:hanging="144"/>
      </w:pPr>
      <w:rPr>
        <w:rFonts w:ascii="Symbol" w:hAnsi="Symbol" w:hint="default"/>
      </w:rPr>
    </w:lvl>
    <w:lvl w:ilvl="1" w:tplc="04090003" w:tentative="1">
      <w:start w:val="1"/>
      <w:numFmt w:val="bullet"/>
      <w:lvlText w:val="o"/>
      <w:lvlJc w:val="left"/>
      <w:pPr>
        <w:tabs>
          <w:tab w:val="num" w:pos="1351"/>
        </w:tabs>
        <w:ind w:left="1351" w:hanging="360"/>
      </w:pPr>
      <w:rPr>
        <w:rFonts w:ascii="Courier New" w:hAnsi="Courier New" w:cs="Courier New" w:hint="default"/>
      </w:rPr>
    </w:lvl>
    <w:lvl w:ilvl="2" w:tplc="04090005" w:tentative="1">
      <w:start w:val="1"/>
      <w:numFmt w:val="bullet"/>
      <w:lvlText w:val=""/>
      <w:lvlJc w:val="left"/>
      <w:pPr>
        <w:tabs>
          <w:tab w:val="num" w:pos="2071"/>
        </w:tabs>
        <w:ind w:left="2071" w:hanging="360"/>
      </w:pPr>
      <w:rPr>
        <w:rFonts w:ascii="Wingdings" w:hAnsi="Wingdings" w:hint="default"/>
      </w:rPr>
    </w:lvl>
    <w:lvl w:ilvl="3" w:tplc="04090001" w:tentative="1">
      <w:start w:val="1"/>
      <w:numFmt w:val="bullet"/>
      <w:lvlText w:val=""/>
      <w:lvlJc w:val="left"/>
      <w:pPr>
        <w:tabs>
          <w:tab w:val="num" w:pos="2791"/>
        </w:tabs>
        <w:ind w:left="2791" w:hanging="360"/>
      </w:pPr>
      <w:rPr>
        <w:rFonts w:ascii="Symbol" w:hAnsi="Symbol" w:hint="default"/>
      </w:rPr>
    </w:lvl>
    <w:lvl w:ilvl="4" w:tplc="04090003" w:tentative="1">
      <w:start w:val="1"/>
      <w:numFmt w:val="bullet"/>
      <w:lvlText w:val="o"/>
      <w:lvlJc w:val="left"/>
      <w:pPr>
        <w:tabs>
          <w:tab w:val="num" w:pos="3511"/>
        </w:tabs>
        <w:ind w:left="3511" w:hanging="360"/>
      </w:pPr>
      <w:rPr>
        <w:rFonts w:ascii="Courier New" w:hAnsi="Courier New" w:cs="Courier New" w:hint="default"/>
      </w:rPr>
    </w:lvl>
    <w:lvl w:ilvl="5" w:tplc="04090005" w:tentative="1">
      <w:start w:val="1"/>
      <w:numFmt w:val="bullet"/>
      <w:lvlText w:val=""/>
      <w:lvlJc w:val="left"/>
      <w:pPr>
        <w:tabs>
          <w:tab w:val="num" w:pos="4231"/>
        </w:tabs>
        <w:ind w:left="4231" w:hanging="360"/>
      </w:pPr>
      <w:rPr>
        <w:rFonts w:ascii="Wingdings" w:hAnsi="Wingdings" w:hint="default"/>
      </w:rPr>
    </w:lvl>
    <w:lvl w:ilvl="6" w:tplc="04090001" w:tentative="1">
      <w:start w:val="1"/>
      <w:numFmt w:val="bullet"/>
      <w:lvlText w:val=""/>
      <w:lvlJc w:val="left"/>
      <w:pPr>
        <w:tabs>
          <w:tab w:val="num" w:pos="4951"/>
        </w:tabs>
        <w:ind w:left="4951" w:hanging="360"/>
      </w:pPr>
      <w:rPr>
        <w:rFonts w:ascii="Symbol" w:hAnsi="Symbol" w:hint="default"/>
      </w:rPr>
    </w:lvl>
    <w:lvl w:ilvl="7" w:tplc="04090003" w:tentative="1">
      <w:start w:val="1"/>
      <w:numFmt w:val="bullet"/>
      <w:lvlText w:val="o"/>
      <w:lvlJc w:val="left"/>
      <w:pPr>
        <w:tabs>
          <w:tab w:val="num" w:pos="5671"/>
        </w:tabs>
        <w:ind w:left="5671" w:hanging="360"/>
      </w:pPr>
      <w:rPr>
        <w:rFonts w:ascii="Courier New" w:hAnsi="Courier New" w:cs="Courier New" w:hint="default"/>
      </w:rPr>
    </w:lvl>
    <w:lvl w:ilvl="8" w:tplc="04090005" w:tentative="1">
      <w:start w:val="1"/>
      <w:numFmt w:val="bullet"/>
      <w:lvlText w:val=""/>
      <w:lvlJc w:val="left"/>
      <w:pPr>
        <w:tabs>
          <w:tab w:val="num" w:pos="6391"/>
        </w:tabs>
        <w:ind w:left="6391" w:hanging="360"/>
      </w:pPr>
      <w:rPr>
        <w:rFonts w:ascii="Wingdings" w:hAnsi="Wingdings" w:hint="default"/>
      </w:rPr>
    </w:lvl>
  </w:abstractNum>
  <w:abstractNum w:abstractNumId="9" w15:restartNumberingAfterBreak="0">
    <w:nsid w:val="42B978E3"/>
    <w:multiLevelType w:val="hybridMultilevel"/>
    <w:tmpl w:val="DF729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43A7B25"/>
    <w:multiLevelType w:val="hybridMultilevel"/>
    <w:tmpl w:val="1752194A"/>
    <w:lvl w:ilvl="0" w:tplc="5CCC9614">
      <w:start w:val="1"/>
      <w:numFmt w:val="bullet"/>
      <w:lvlText w:val=""/>
      <w:lvlJc w:val="left"/>
      <w:pPr>
        <w:tabs>
          <w:tab w:val="num" w:pos="-89"/>
        </w:tabs>
        <w:ind w:left="55" w:hanging="144"/>
      </w:pPr>
      <w:rPr>
        <w:rFonts w:ascii="Symbol" w:hAnsi="Symbol" w:hint="default"/>
      </w:rPr>
    </w:lvl>
    <w:lvl w:ilvl="1" w:tplc="04090003" w:tentative="1">
      <w:start w:val="1"/>
      <w:numFmt w:val="bullet"/>
      <w:lvlText w:val="o"/>
      <w:lvlJc w:val="left"/>
      <w:pPr>
        <w:tabs>
          <w:tab w:val="num" w:pos="1351"/>
        </w:tabs>
        <w:ind w:left="1351" w:hanging="360"/>
      </w:pPr>
      <w:rPr>
        <w:rFonts w:ascii="Courier New" w:hAnsi="Courier New" w:cs="Courier New" w:hint="default"/>
      </w:rPr>
    </w:lvl>
    <w:lvl w:ilvl="2" w:tplc="04090005" w:tentative="1">
      <w:start w:val="1"/>
      <w:numFmt w:val="bullet"/>
      <w:lvlText w:val=""/>
      <w:lvlJc w:val="left"/>
      <w:pPr>
        <w:tabs>
          <w:tab w:val="num" w:pos="2071"/>
        </w:tabs>
        <w:ind w:left="2071" w:hanging="360"/>
      </w:pPr>
      <w:rPr>
        <w:rFonts w:ascii="Wingdings" w:hAnsi="Wingdings" w:hint="default"/>
      </w:rPr>
    </w:lvl>
    <w:lvl w:ilvl="3" w:tplc="04090001" w:tentative="1">
      <w:start w:val="1"/>
      <w:numFmt w:val="bullet"/>
      <w:lvlText w:val=""/>
      <w:lvlJc w:val="left"/>
      <w:pPr>
        <w:tabs>
          <w:tab w:val="num" w:pos="2791"/>
        </w:tabs>
        <w:ind w:left="2791" w:hanging="360"/>
      </w:pPr>
      <w:rPr>
        <w:rFonts w:ascii="Symbol" w:hAnsi="Symbol" w:hint="default"/>
      </w:rPr>
    </w:lvl>
    <w:lvl w:ilvl="4" w:tplc="04090003" w:tentative="1">
      <w:start w:val="1"/>
      <w:numFmt w:val="bullet"/>
      <w:lvlText w:val="o"/>
      <w:lvlJc w:val="left"/>
      <w:pPr>
        <w:tabs>
          <w:tab w:val="num" w:pos="3511"/>
        </w:tabs>
        <w:ind w:left="3511" w:hanging="360"/>
      </w:pPr>
      <w:rPr>
        <w:rFonts w:ascii="Courier New" w:hAnsi="Courier New" w:cs="Courier New" w:hint="default"/>
      </w:rPr>
    </w:lvl>
    <w:lvl w:ilvl="5" w:tplc="04090005" w:tentative="1">
      <w:start w:val="1"/>
      <w:numFmt w:val="bullet"/>
      <w:lvlText w:val=""/>
      <w:lvlJc w:val="left"/>
      <w:pPr>
        <w:tabs>
          <w:tab w:val="num" w:pos="4231"/>
        </w:tabs>
        <w:ind w:left="4231" w:hanging="360"/>
      </w:pPr>
      <w:rPr>
        <w:rFonts w:ascii="Wingdings" w:hAnsi="Wingdings" w:hint="default"/>
      </w:rPr>
    </w:lvl>
    <w:lvl w:ilvl="6" w:tplc="04090001" w:tentative="1">
      <w:start w:val="1"/>
      <w:numFmt w:val="bullet"/>
      <w:lvlText w:val=""/>
      <w:lvlJc w:val="left"/>
      <w:pPr>
        <w:tabs>
          <w:tab w:val="num" w:pos="4951"/>
        </w:tabs>
        <w:ind w:left="4951" w:hanging="360"/>
      </w:pPr>
      <w:rPr>
        <w:rFonts w:ascii="Symbol" w:hAnsi="Symbol" w:hint="default"/>
      </w:rPr>
    </w:lvl>
    <w:lvl w:ilvl="7" w:tplc="04090003" w:tentative="1">
      <w:start w:val="1"/>
      <w:numFmt w:val="bullet"/>
      <w:lvlText w:val="o"/>
      <w:lvlJc w:val="left"/>
      <w:pPr>
        <w:tabs>
          <w:tab w:val="num" w:pos="5671"/>
        </w:tabs>
        <w:ind w:left="5671" w:hanging="360"/>
      </w:pPr>
      <w:rPr>
        <w:rFonts w:ascii="Courier New" w:hAnsi="Courier New" w:cs="Courier New" w:hint="default"/>
      </w:rPr>
    </w:lvl>
    <w:lvl w:ilvl="8" w:tplc="04090005" w:tentative="1">
      <w:start w:val="1"/>
      <w:numFmt w:val="bullet"/>
      <w:lvlText w:val=""/>
      <w:lvlJc w:val="left"/>
      <w:pPr>
        <w:tabs>
          <w:tab w:val="num" w:pos="6391"/>
        </w:tabs>
        <w:ind w:left="6391" w:hanging="360"/>
      </w:pPr>
      <w:rPr>
        <w:rFonts w:ascii="Wingdings" w:hAnsi="Wingdings" w:hint="default"/>
      </w:rPr>
    </w:lvl>
  </w:abstractNum>
  <w:abstractNum w:abstractNumId="11" w15:restartNumberingAfterBreak="0">
    <w:nsid w:val="7A0849C1"/>
    <w:multiLevelType w:val="hybridMultilevel"/>
    <w:tmpl w:val="4720E2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22855186">
    <w:abstractNumId w:val="0"/>
  </w:num>
  <w:num w:numId="2" w16cid:durableId="1535461549">
    <w:abstractNumId w:val="4"/>
  </w:num>
  <w:num w:numId="3" w16cid:durableId="1226716605">
    <w:abstractNumId w:val="8"/>
  </w:num>
  <w:num w:numId="4" w16cid:durableId="1225605532">
    <w:abstractNumId w:val="10"/>
  </w:num>
  <w:num w:numId="5" w16cid:durableId="1925917371">
    <w:abstractNumId w:val="11"/>
  </w:num>
  <w:num w:numId="6" w16cid:durableId="344284120">
    <w:abstractNumId w:val="3"/>
  </w:num>
  <w:num w:numId="7" w16cid:durableId="904612026">
    <w:abstractNumId w:val="9"/>
  </w:num>
  <w:num w:numId="8" w16cid:durableId="1926526089">
    <w:abstractNumId w:val="1"/>
  </w:num>
  <w:num w:numId="9" w16cid:durableId="630594696">
    <w:abstractNumId w:val="6"/>
  </w:num>
  <w:num w:numId="10" w16cid:durableId="1435249034">
    <w:abstractNumId w:val="5"/>
  </w:num>
  <w:num w:numId="11" w16cid:durableId="2047097791">
    <w:abstractNumId w:val="7"/>
  </w:num>
  <w:num w:numId="12" w16cid:durableId="947939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5853"/>
    <w:rsid w:val="000322EA"/>
    <w:rsid w:val="000677D2"/>
    <w:rsid w:val="00077BFA"/>
    <w:rsid w:val="0008768D"/>
    <w:rsid w:val="000E073E"/>
    <w:rsid w:val="000F58BE"/>
    <w:rsid w:val="001832E5"/>
    <w:rsid w:val="001A74D5"/>
    <w:rsid w:val="001B58E5"/>
    <w:rsid w:val="00246898"/>
    <w:rsid w:val="002E34E5"/>
    <w:rsid w:val="002F3888"/>
    <w:rsid w:val="003207E8"/>
    <w:rsid w:val="00342C04"/>
    <w:rsid w:val="003707FB"/>
    <w:rsid w:val="00394919"/>
    <w:rsid w:val="003A44E4"/>
    <w:rsid w:val="003C1E88"/>
    <w:rsid w:val="003C719A"/>
    <w:rsid w:val="00424D30"/>
    <w:rsid w:val="00433E26"/>
    <w:rsid w:val="00437ED7"/>
    <w:rsid w:val="00465B0E"/>
    <w:rsid w:val="0047250C"/>
    <w:rsid w:val="00475195"/>
    <w:rsid w:val="004C76B8"/>
    <w:rsid w:val="004E0779"/>
    <w:rsid w:val="004F0FB3"/>
    <w:rsid w:val="00512AC9"/>
    <w:rsid w:val="005412BC"/>
    <w:rsid w:val="00562377"/>
    <w:rsid w:val="005E2B66"/>
    <w:rsid w:val="005F2D85"/>
    <w:rsid w:val="005F3388"/>
    <w:rsid w:val="006006AF"/>
    <w:rsid w:val="0060160E"/>
    <w:rsid w:val="00611340"/>
    <w:rsid w:val="006A3B2F"/>
    <w:rsid w:val="006B637F"/>
    <w:rsid w:val="006F124C"/>
    <w:rsid w:val="006F50C8"/>
    <w:rsid w:val="00706368"/>
    <w:rsid w:val="00725E72"/>
    <w:rsid w:val="00742D5E"/>
    <w:rsid w:val="00753DAD"/>
    <w:rsid w:val="00792F98"/>
    <w:rsid w:val="007A21F2"/>
    <w:rsid w:val="007A3B96"/>
    <w:rsid w:val="007A79A4"/>
    <w:rsid w:val="007C6394"/>
    <w:rsid w:val="007E767D"/>
    <w:rsid w:val="0085288F"/>
    <w:rsid w:val="00883900"/>
    <w:rsid w:val="008C2442"/>
    <w:rsid w:val="008E2982"/>
    <w:rsid w:val="009422EC"/>
    <w:rsid w:val="00972FF4"/>
    <w:rsid w:val="009A1CCD"/>
    <w:rsid w:val="009A3342"/>
    <w:rsid w:val="009A3529"/>
    <w:rsid w:val="009C4AF9"/>
    <w:rsid w:val="00A029E5"/>
    <w:rsid w:val="00A52FD7"/>
    <w:rsid w:val="00A56BB3"/>
    <w:rsid w:val="00AB1BEC"/>
    <w:rsid w:val="00AB6325"/>
    <w:rsid w:val="00AF606B"/>
    <w:rsid w:val="00B15495"/>
    <w:rsid w:val="00B35453"/>
    <w:rsid w:val="00B54B5E"/>
    <w:rsid w:val="00B66369"/>
    <w:rsid w:val="00B861BE"/>
    <w:rsid w:val="00B924D4"/>
    <w:rsid w:val="00BC1C25"/>
    <w:rsid w:val="00BD4F4F"/>
    <w:rsid w:val="00BD53BF"/>
    <w:rsid w:val="00C011F9"/>
    <w:rsid w:val="00C32156"/>
    <w:rsid w:val="00C326AB"/>
    <w:rsid w:val="00C35F42"/>
    <w:rsid w:val="00C736B1"/>
    <w:rsid w:val="00CB7C72"/>
    <w:rsid w:val="00CE7268"/>
    <w:rsid w:val="00D05853"/>
    <w:rsid w:val="00D562E0"/>
    <w:rsid w:val="00D85A54"/>
    <w:rsid w:val="00DB2126"/>
    <w:rsid w:val="00E144A0"/>
    <w:rsid w:val="00E241EC"/>
    <w:rsid w:val="00E513B3"/>
    <w:rsid w:val="00E96967"/>
    <w:rsid w:val="00EC32E3"/>
    <w:rsid w:val="00EC43FC"/>
    <w:rsid w:val="00EE032D"/>
    <w:rsid w:val="00EE2045"/>
    <w:rsid w:val="00F649A2"/>
    <w:rsid w:val="00F85D71"/>
    <w:rsid w:val="00FC77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5ED3B7"/>
  <w15:chartTrackingRefBased/>
  <w15:docId w15:val="{AABDD3F2-F9C6-4D41-9022-14633BD17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szCs w:val="24"/>
      <w:lang w:eastAsia="ko-KR"/>
    </w:rPr>
  </w:style>
  <w:style w:type="paragraph" w:styleId="Heading1">
    <w:name w:val="heading 1"/>
    <w:basedOn w:val="Normal"/>
    <w:next w:val="Normal"/>
    <w:qFormat/>
    <w:rsid w:val="000322EA"/>
    <w:pPr>
      <w:keepNext/>
      <w:outlineLvl w:val="0"/>
    </w:pPr>
    <w:rPr>
      <w:rFonts w:ascii="Times New Roman" w:eastAsia="Times New Roman" w:hAnsi="Times New Roman"/>
      <w:b/>
      <w:sz w:val="20"/>
      <w:szCs w:val="20"/>
      <w:lang w:eastAsia="en-US"/>
    </w:rPr>
  </w:style>
  <w:style w:type="paragraph" w:styleId="Heading2">
    <w:name w:val="heading 2"/>
    <w:basedOn w:val="Normal"/>
    <w:next w:val="Normal"/>
    <w:qFormat/>
    <w:rsid w:val="00C35F42"/>
    <w:pPr>
      <w:keepNext/>
      <w:spacing w:before="240" w:after="60"/>
      <w:outlineLvl w:val="1"/>
    </w:pPr>
    <w:rPr>
      <w:rFonts w:cs="Arial"/>
      <w:b/>
      <w:bCs/>
      <w:i/>
      <w:iCs/>
      <w:sz w:val="28"/>
      <w:szCs w:val="28"/>
    </w:rPr>
  </w:style>
  <w:style w:type="paragraph" w:styleId="Heading3">
    <w:name w:val="heading 3"/>
    <w:basedOn w:val="Normal"/>
    <w:next w:val="Normal"/>
    <w:qFormat/>
    <w:rsid w:val="00C35F42"/>
    <w:pPr>
      <w:keepNext/>
      <w:spacing w:before="240" w:after="60"/>
      <w:outlineLvl w:val="2"/>
    </w:pPr>
    <w:rPr>
      <w:rFonts w:eastAsia="Times New Roman" w:cs="Arial"/>
      <w:b/>
      <w:bCs/>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54B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0322EA"/>
    <w:rPr>
      <w:rFonts w:ascii="Times New Roman" w:eastAsia="Times New Roman" w:hAnsi="Times New Roman"/>
      <w:b/>
      <w:sz w:val="20"/>
      <w:szCs w:val="20"/>
      <w:lang w:eastAsia="en-US"/>
    </w:rPr>
  </w:style>
  <w:style w:type="paragraph" w:styleId="Header">
    <w:name w:val="header"/>
    <w:basedOn w:val="Normal"/>
    <w:rsid w:val="00742D5E"/>
    <w:pPr>
      <w:tabs>
        <w:tab w:val="center" w:pos="4320"/>
        <w:tab w:val="right" w:pos="8640"/>
      </w:tabs>
    </w:pPr>
    <w:rPr>
      <w:rFonts w:ascii="Times New Roman" w:eastAsia="Times New Roman" w:hAnsi="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362900">
      <w:bodyDiv w:val="1"/>
      <w:marLeft w:val="0"/>
      <w:marRight w:val="0"/>
      <w:marTop w:val="0"/>
      <w:marBottom w:val="0"/>
      <w:divBdr>
        <w:top w:val="none" w:sz="0" w:space="0" w:color="auto"/>
        <w:left w:val="none" w:sz="0" w:space="0" w:color="auto"/>
        <w:bottom w:val="none" w:sz="0" w:space="0" w:color="auto"/>
        <w:right w:val="none" w:sz="0" w:space="0" w:color="auto"/>
      </w:divBdr>
    </w:div>
    <w:div w:id="134184070">
      <w:bodyDiv w:val="1"/>
      <w:marLeft w:val="0"/>
      <w:marRight w:val="0"/>
      <w:marTop w:val="0"/>
      <w:marBottom w:val="0"/>
      <w:divBdr>
        <w:top w:val="none" w:sz="0" w:space="0" w:color="auto"/>
        <w:left w:val="none" w:sz="0" w:space="0" w:color="auto"/>
        <w:bottom w:val="none" w:sz="0" w:space="0" w:color="auto"/>
        <w:right w:val="none" w:sz="0" w:space="0" w:color="auto"/>
      </w:divBdr>
    </w:div>
    <w:div w:id="177622595">
      <w:bodyDiv w:val="1"/>
      <w:marLeft w:val="0"/>
      <w:marRight w:val="0"/>
      <w:marTop w:val="0"/>
      <w:marBottom w:val="0"/>
      <w:divBdr>
        <w:top w:val="none" w:sz="0" w:space="0" w:color="auto"/>
        <w:left w:val="none" w:sz="0" w:space="0" w:color="auto"/>
        <w:bottom w:val="none" w:sz="0" w:space="0" w:color="auto"/>
        <w:right w:val="none" w:sz="0" w:space="0" w:color="auto"/>
      </w:divBdr>
    </w:div>
    <w:div w:id="378824809">
      <w:bodyDiv w:val="1"/>
      <w:marLeft w:val="0"/>
      <w:marRight w:val="0"/>
      <w:marTop w:val="0"/>
      <w:marBottom w:val="0"/>
      <w:divBdr>
        <w:top w:val="none" w:sz="0" w:space="0" w:color="auto"/>
        <w:left w:val="none" w:sz="0" w:space="0" w:color="auto"/>
        <w:bottom w:val="none" w:sz="0" w:space="0" w:color="auto"/>
        <w:right w:val="none" w:sz="0" w:space="0" w:color="auto"/>
      </w:divBdr>
    </w:div>
    <w:div w:id="416095875">
      <w:bodyDiv w:val="1"/>
      <w:marLeft w:val="0"/>
      <w:marRight w:val="0"/>
      <w:marTop w:val="0"/>
      <w:marBottom w:val="0"/>
      <w:divBdr>
        <w:top w:val="none" w:sz="0" w:space="0" w:color="auto"/>
        <w:left w:val="none" w:sz="0" w:space="0" w:color="auto"/>
        <w:bottom w:val="none" w:sz="0" w:space="0" w:color="auto"/>
        <w:right w:val="none" w:sz="0" w:space="0" w:color="auto"/>
      </w:divBdr>
    </w:div>
    <w:div w:id="484710789">
      <w:bodyDiv w:val="1"/>
      <w:marLeft w:val="0"/>
      <w:marRight w:val="0"/>
      <w:marTop w:val="0"/>
      <w:marBottom w:val="0"/>
      <w:divBdr>
        <w:top w:val="none" w:sz="0" w:space="0" w:color="auto"/>
        <w:left w:val="none" w:sz="0" w:space="0" w:color="auto"/>
        <w:bottom w:val="none" w:sz="0" w:space="0" w:color="auto"/>
        <w:right w:val="none" w:sz="0" w:space="0" w:color="auto"/>
      </w:divBdr>
    </w:div>
    <w:div w:id="676691950">
      <w:bodyDiv w:val="1"/>
      <w:marLeft w:val="0"/>
      <w:marRight w:val="0"/>
      <w:marTop w:val="0"/>
      <w:marBottom w:val="0"/>
      <w:divBdr>
        <w:top w:val="none" w:sz="0" w:space="0" w:color="auto"/>
        <w:left w:val="none" w:sz="0" w:space="0" w:color="auto"/>
        <w:bottom w:val="none" w:sz="0" w:space="0" w:color="auto"/>
        <w:right w:val="none" w:sz="0" w:space="0" w:color="auto"/>
      </w:divBdr>
    </w:div>
    <w:div w:id="986402332">
      <w:bodyDiv w:val="1"/>
      <w:marLeft w:val="0"/>
      <w:marRight w:val="0"/>
      <w:marTop w:val="0"/>
      <w:marBottom w:val="0"/>
      <w:divBdr>
        <w:top w:val="none" w:sz="0" w:space="0" w:color="auto"/>
        <w:left w:val="none" w:sz="0" w:space="0" w:color="auto"/>
        <w:bottom w:val="none" w:sz="0" w:space="0" w:color="auto"/>
        <w:right w:val="none" w:sz="0" w:space="0" w:color="auto"/>
      </w:divBdr>
    </w:div>
    <w:div w:id="1046492136">
      <w:bodyDiv w:val="1"/>
      <w:marLeft w:val="0"/>
      <w:marRight w:val="0"/>
      <w:marTop w:val="0"/>
      <w:marBottom w:val="0"/>
      <w:divBdr>
        <w:top w:val="none" w:sz="0" w:space="0" w:color="auto"/>
        <w:left w:val="none" w:sz="0" w:space="0" w:color="auto"/>
        <w:bottom w:val="none" w:sz="0" w:space="0" w:color="auto"/>
        <w:right w:val="none" w:sz="0" w:space="0" w:color="auto"/>
      </w:divBdr>
    </w:div>
    <w:div w:id="1217351453">
      <w:bodyDiv w:val="1"/>
      <w:marLeft w:val="0"/>
      <w:marRight w:val="0"/>
      <w:marTop w:val="0"/>
      <w:marBottom w:val="0"/>
      <w:divBdr>
        <w:top w:val="none" w:sz="0" w:space="0" w:color="auto"/>
        <w:left w:val="none" w:sz="0" w:space="0" w:color="auto"/>
        <w:bottom w:val="none" w:sz="0" w:space="0" w:color="auto"/>
        <w:right w:val="none" w:sz="0" w:space="0" w:color="auto"/>
      </w:divBdr>
    </w:div>
    <w:div w:id="1383169677">
      <w:bodyDiv w:val="1"/>
      <w:marLeft w:val="0"/>
      <w:marRight w:val="0"/>
      <w:marTop w:val="0"/>
      <w:marBottom w:val="0"/>
      <w:divBdr>
        <w:top w:val="none" w:sz="0" w:space="0" w:color="auto"/>
        <w:left w:val="none" w:sz="0" w:space="0" w:color="auto"/>
        <w:bottom w:val="none" w:sz="0" w:space="0" w:color="auto"/>
        <w:right w:val="none" w:sz="0" w:space="0" w:color="auto"/>
      </w:divBdr>
    </w:div>
    <w:div w:id="1676417257">
      <w:bodyDiv w:val="1"/>
      <w:marLeft w:val="0"/>
      <w:marRight w:val="0"/>
      <w:marTop w:val="0"/>
      <w:marBottom w:val="0"/>
      <w:divBdr>
        <w:top w:val="none" w:sz="0" w:space="0" w:color="auto"/>
        <w:left w:val="none" w:sz="0" w:space="0" w:color="auto"/>
        <w:bottom w:val="none" w:sz="0" w:space="0" w:color="auto"/>
        <w:right w:val="none" w:sz="0" w:space="0" w:color="auto"/>
      </w:divBdr>
    </w:div>
    <w:div w:id="1839493330">
      <w:bodyDiv w:val="1"/>
      <w:marLeft w:val="0"/>
      <w:marRight w:val="0"/>
      <w:marTop w:val="0"/>
      <w:marBottom w:val="0"/>
      <w:divBdr>
        <w:top w:val="none" w:sz="0" w:space="0" w:color="auto"/>
        <w:left w:val="none" w:sz="0" w:space="0" w:color="auto"/>
        <w:bottom w:val="none" w:sz="0" w:space="0" w:color="auto"/>
        <w:right w:val="none" w:sz="0" w:space="0" w:color="auto"/>
      </w:divBdr>
    </w:div>
    <w:div w:id="188490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2100</Words>
  <Characters>11974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BB Manual – Course Planning Matrix</vt:lpstr>
    </vt:vector>
  </TitlesOfParts>
  <Company>Compass Quality Management</Company>
  <LinksUpToDate>false</LinksUpToDate>
  <CharactersWithSpaces>14046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BB Manual – Course Planning Matrix</dc:title>
  <dc:subject/>
  <dc:creator>John J. O'Neill</dc:creator>
  <cp:keywords/>
  <dc:description/>
  <cp:lastModifiedBy>John O'Neill</cp:lastModifiedBy>
  <cp:revision>3</cp:revision>
  <cp:lastPrinted>2007-03-04T23:39:00Z</cp:lastPrinted>
  <dcterms:created xsi:type="dcterms:W3CDTF">2025-02-10T19:22:00Z</dcterms:created>
  <dcterms:modified xsi:type="dcterms:W3CDTF">2025-02-11T17:53:00Z</dcterms:modified>
</cp:coreProperties>
</file>